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D4" w:rsidRDefault="003E3063" w:rsidP="003E3063">
      <w:r>
        <w:t xml:space="preserve">Notes to </w:t>
      </w:r>
      <w:r w:rsidR="00C1720B">
        <w:t>Data and Codes files:</w:t>
      </w:r>
    </w:p>
    <w:p w:rsidR="00C1720B" w:rsidRDefault="00C1720B" w:rsidP="00C1720B">
      <w:pPr>
        <w:pStyle w:val="ListParagraph"/>
        <w:numPr>
          <w:ilvl w:val="0"/>
          <w:numId w:val="1"/>
        </w:numPr>
      </w:pPr>
      <w:r>
        <w:t>USUKData.xlsx contains the real and nominal yields for the US and UK. NomYC.mat and RealYC.mat are the associated matlab files.</w:t>
      </w:r>
    </w:p>
    <w:p w:rsidR="00C1720B" w:rsidRDefault="00C1720B" w:rsidP="00C1720B">
      <w:pPr>
        <w:pStyle w:val="ListParagraph"/>
        <w:numPr>
          <w:ilvl w:val="0"/>
          <w:numId w:val="1"/>
        </w:numPr>
      </w:pPr>
      <w:r>
        <w:t>To construct the T-mapping associated the learning model, use Maps_aug20.m</w:t>
      </w:r>
    </w:p>
    <w:p w:rsidR="00C1720B" w:rsidRDefault="00C1720B" w:rsidP="00C1720B">
      <w:pPr>
        <w:pStyle w:val="ListParagraph"/>
        <w:numPr>
          <w:ilvl w:val="0"/>
          <w:numId w:val="1"/>
        </w:numPr>
      </w:pPr>
      <w:r>
        <w:t>To find the associated rational expectations equilibrium, use REE_aug20.m</w:t>
      </w:r>
    </w:p>
    <w:p w:rsidR="00C1720B" w:rsidRDefault="00C1720B" w:rsidP="00C1720B">
      <w:pPr>
        <w:pStyle w:val="ListParagraph"/>
        <w:numPr>
          <w:ilvl w:val="0"/>
          <w:numId w:val="1"/>
        </w:numPr>
      </w:pPr>
      <w:r>
        <w:t>To compute the Minimum State Variable Solution, use Msv_aug20.m</w:t>
      </w:r>
    </w:p>
    <w:p w:rsidR="00C1720B" w:rsidRDefault="00C1720B" w:rsidP="003E3063">
      <w:pPr>
        <w:pStyle w:val="ListParagraph"/>
        <w:numPr>
          <w:ilvl w:val="0"/>
          <w:numId w:val="1"/>
        </w:numPr>
      </w:pPr>
      <w:r>
        <w:t>The yields for the rational expectations and the learning model are computed in Yields_aug20.m</w:t>
      </w:r>
    </w:p>
    <w:p w:rsidR="00C1720B" w:rsidRDefault="00C1720B" w:rsidP="003E3063">
      <w:pPr>
        <w:pStyle w:val="ListParagraph"/>
        <w:numPr>
          <w:ilvl w:val="0"/>
          <w:numId w:val="1"/>
        </w:numPr>
      </w:pPr>
      <w:r>
        <w:t>The moments for these yields are computed in Moments_aug20.m</w:t>
      </w:r>
    </w:p>
    <w:p w:rsidR="00C1720B" w:rsidRDefault="00C1720B" w:rsidP="003E3063">
      <w:pPr>
        <w:pStyle w:val="ListParagraph"/>
        <w:numPr>
          <w:ilvl w:val="0"/>
          <w:numId w:val="1"/>
        </w:numPr>
      </w:pPr>
      <w:r>
        <w:t>The Campbell-Shiller regressions are constructed in EHreg_aug20.m and EHrealreg_aug20.m</w:t>
      </w:r>
    </w:p>
    <w:p w:rsidR="003E3063" w:rsidRPr="003E3063" w:rsidRDefault="00C1720B" w:rsidP="003E3063">
      <w:pPr>
        <w:pStyle w:val="ListParagraph"/>
        <w:numPr>
          <w:ilvl w:val="0"/>
          <w:numId w:val="1"/>
        </w:numPr>
      </w:pPr>
      <w:r>
        <w:t>Impulse responses are constructed in CSirf_aug20.m and Varirf_aug20.m</w:t>
      </w:r>
      <w:bookmarkStart w:id="0" w:name="_GoBack"/>
      <w:bookmarkEnd w:id="0"/>
      <w:r w:rsidR="003E3063">
        <w:t xml:space="preserve"> </w:t>
      </w:r>
    </w:p>
    <w:sectPr w:rsidR="003E3063" w:rsidRPr="003E3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75BA8"/>
    <w:multiLevelType w:val="hybridMultilevel"/>
    <w:tmpl w:val="987AF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A6"/>
    <w:rsid w:val="002A36D4"/>
    <w:rsid w:val="003E3063"/>
    <w:rsid w:val="00A926A6"/>
    <w:rsid w:val="00C1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Arunima</dc:creator>
  <cp:lastModifiedBy>Arunima</cp:lastModifiedBy>
  <cp:revision>1</cp:revision>
  <dcterms:created xsi:type="dcterms:W3CDTF">2011-09-16T18:20:00Z</dcterms:created>
  <dcterms:modified xsi:type="dcterms:W3CDTF">2011-09-16T19:11:00Z</dcterms:modified>
</cp:coreProperties>
</file>