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BD8" w:rsidRPr="00F96D92" w:rsidRDefault="00C26A47" w:rsidP="00472348">
      <w:pPr>
        <w:ind w:left="264" w:hangingChars="110" w:hanging="264"/>
        <w:rPr>
          <w:rFonts w:ascii="Times New Roman" w:hAnsi="Times New Roman" w:cs="Times New Roman"/>
          <w:color w:val="231F20"/>
          <w:szCs w:val="24"/>
        </w:rPr>
      </w:pPr>
      <w:r w:rsidRPr="00F96D92">
        <w:rPr>
          <w:rFonts w:ascii="Times New Roman" w:hAnsi="Times New Roman" w:cs="Times New Roman"/>
        </w:rPr>
        <w:t xml:space="preserve">1. Stata files are used in producing all tables in the article. </w:t>
      </w:r>
      <w:proofErr w:type="spellStart"/>
      <w:r w:rsidRPr="00F96D92">
        <w:rPr>
          <w:rFonts w:ascii="Times New Roman" w:hAnsi="Times New Roman" w:cs="Times New Roman"/>
        </w:rPr>
        <w:t>EViews</w:t>
      </w:r>
      <w:proofErr w:type="spellEnd"/>
      <w:r w:rsidRPr="00F96D92">
        <w:rPr>
          <w:rFonts w:ascii="Times New Roman" w:hAnsi="Times New Roman" w:cs="Times New Roman"/>
        </w:rPr>
        <w:t xml:space="preserve"> files are used in running </w:t>
      </w:r>
      <w:r w:rsidRPr="00F96D92">
        <w:rPr>
          <w:rFonts w:ascii="Times New Roman" w:hAnsi="Times New Roman" w:cs="Times New Roman"/>
          <w:color w:val="231F20"/>
          <w:szCs w:val="24"/>
        </w:rPr>
        <w:t>structural VAR</w:t>
      </w:r>
      <w:r w:rsidR="00A25D7B">
        <w:rPr>
          <w:rFonts w:ascii="Times New Roman" w:hAnsi="Times New Roman" w:cs="Times New Roman"/>
          <w:color w:val="231F20"/>
          <w:szCs w:val="24"/>
        </w:rPr>
        <w:t xml:space="preserve"> with </w:t>
      </w:r>
      <w:r w:rsidR="00A25D7B" w:rsidRPr="00A25D7B">
        <w:rPr>
          <w:rFonts w:ascii="Times New Roman" w:hAnsi="Times New Roman" w:cs="Times New Roman"/>
          <w:color w:val="231F20"/>
          <w:szCs w:val="24"/>
        </w:rPr>
        <w:t>sign restrictions</w:t>
      </w:r>
      <w:r w:rsidRPr="00F96D92">
        <w:rPr>
          <w:rFonts w:ascii="Times New Roman" w:hAnsi="Times New Roman" w:cs="Times New Roman"/>
          <w:color w:val="231F20"/>
          <w:szCs w:val="24"/>
        </w:rPr>
        <w:t>.</w:t>
      </w:r>
    </w:p>
    <w:p w:rsidR="00F96D92" w:rsidRDefault="00F96D92" w:rsidP="00472348">
      <w:pPr>
        <w:ind w:left="264" w:hangingChars="110" w:hanging="264"/>
        <w:rPr>
          <w:rFonts w:ascii="Times New Roman" w:hAnsi="Times New Roman" w:cs="Times New Roman"/>
          <w:color w:val="231F20"/>
          <w:szCs w:val="24"/>
        </w:rPr>
      </w:pPr>
      <w:r w:rsidRPr="00F96D92">
        <w:rPr>
          <w:rFonts w:ascii="Times New Roman" w:hAnsi="Times New Roman" w:cs="Times New Roman"/>
          <w:color w:val="231F20"/>
          <w:szCs w:val="24"/>
        </w:rPr>
        <w:t>2.</w:t>
      </w:r>
      <w:r>
        <w:rPr>
          <w:rFonts w:ascii="Times New Roman" w:hAnsi="Times New Roman" w:cs="Times New Roman"/>
          <w:color w:val="231F20"/>
          <w:szCs w:val="24"/>
        </w:rPr>
        <w:t xml:space="preserve"> </w:t>
      </w:r>
      <w:r w:rsidR="00194AA9">
        <w:rPr>
          <w:rFonts w:ascii="Times New Roman" w:hAnsi="Times New Roman" w:cs="Times New Roman"/>
          <w:color w:val="231F20"/>
          <w:szCs w:val="24"/>
        </w:rPr>
        <w:t>W</w:t>
      </w:r>
      <w:r>
        <w:rPr>
          <w:rFonts w:ascii="Times New Roman" w:hAnsi="Times New Roman" w:cs="Times New Roman"/>
          <w:color w:val="231F20"/>
          <w:szCs w:val="24"/>
        </w:rPr>
        <w:t>e also provide a .txt data file</w:t>
      </w:r>
      <w:r w:rsidR="00194AA9">
        <w:rPr>
          <w:rFonts w:ascii="Times New Roman" w:hAnsi="Times New Roman" w:cs="Times New Roman"/>
          <w:color w:val="231F20"/>
          <w:szCs w:val="24"/>
        </w:rPr>
        <w:t xml:space="preserve"> </w:t>
      </w:r>
      <w:r w:rsidR="00230B0C">
        <w:rPr>
          <w:rFonts w:ascii="Times New Roman" w:hAnsi="Times New Roman" w:cs="Times New Roman"/>
          <w:color w:val="231F20"/>
          <w:szCs w:val="24"/>
        </w:rPr>
        <w:t>in addition to</w:t>
      </w:r>
      <w:r w:rsidR="00194AA9">
        <w:rPr>
          <w:rFonts w:ascii="Times New Roman" w:hAnsi="Times New Roman" w:cs="Times New Roman"/>
          <w:color w:val="231F20"/>
          <w:szCs w:val="24"/>
        </w:rPr>
        <w:t xml:space="preserve"> Stata and </w:t>
      </w:r>
      <w:proofErr w:type="spellStart"/>
      <w:r w:rsidR="00194AA9">
        <w:rPr>
          <w:rFonts w:ascii="Times New Roman" w:hAnsi="Times New Roman" w:cs="Times New Roman"/>
          <w:color w:val="231F20"/>
          <w:szCs w:val="24"/>
        </w:rPr>
        <w:t>EViews</w:t>
      </w:r>
      <w:proofErr w:type="spellEnd"/>
      <w:r w:rsidR="00194AA9">
        <w:rPr>
          <w:rFonts w:ascii="Times New Roman" w:hAnsi="Times New Roman" w:cs="Times New Roman"/>
          <w:color w:val="231F20"/>
          <w:szCs w:val="24"/>
        </w:rPr>
        <w:t xml:space="preserve"> files</w:t>
      </w:r>
      <w:r>
        <w:rPr>
          <w:rFonts w:ascii="Times New Roman" w:hAnsi="Times New Roman" w:cs="Times New Roman"/>
          <w:color w:val="231F20"/>
          <w:szCs w:val="24"/>
        </w:rPr>
        <w:t>.</w:t>
      </w:r>
    </w:p>
    <w:p w:rsidR="00686D43" w:rsidRDefault="0003716E" w:rsidP="00472348">
      <w:pPr>
        <w:ind w:left="264" w:hangingChars="110" w:hanging="264"/>
        <w:rPr>
          <w:rFonts w:ascii="Times New Roman" w:hAnsi="Times New Roman" w:cs="Times New Roman"/>
          <w:color w:val="231F20"/>
          <w:szCs w:val="24"/>
        </w:rPr>
      </w:pPr>
      <w:r>
        <w:rPr>
          <w:rFonts w:ascii="Times New Roman" w:hAnsi="Times New Roman" w:cs="Times New Roman"/>
          <w:color w:val="231F20"/>
          <w:szCs w:val="24"/>
        </w:rPr>
        <w:t>3. The notations used in the data files are defined as follows:</w:t>
      </w: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9"/>
        <w:gridCol w:w="1372"/>
        <w:gridCol w:w="5515"/>
      </w:tblGrid>
      <w:tr w:rsidR="00DE659C" w:rsidTr="00A25D7B"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</w:tcPr>
          <w:p w:rsidR="00DE659C" w:rsidRPr="003F0ABD" w:rsidRDefault="00DE659C" w:rsidP="00A02ACB">
            <w:pPr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Notation in data files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</w:tcPr>
          <w:p w:rsidR="00DE659C" w:rsidRPr="003F0ABD" w:rsidRDefault="00DE659C" w:rsidP="00A02ACB">
            <w:pPr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Notation in our article</w:t>
            </w:r>
          </w:p>
        </w:tc>
        <w:tc>
          <w:tcPr>
            <w:tcW w:w="55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659C" w:rsidRPr="003F0ABD" w:rsidRDefault="00A25D7B" w:rsidP="00A02ACB">
            <w:pPr>
              <w:spacing w:line="3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bookmarkStart w:id="0" w:name="_GoBack"/>
            <w:bookmarkEnd w:id="0"/>
            <w:r w:rsidR="00DE659C" w:rsidRPr="003F0ABD">
              <w:rPr>
                <w:rFonts w:ascii="Times New Roman" w:hAnsi="Times New Roman" w:cs="Times New Roman"/>
                <w:sz w:val="20"/>
                <w:szCs w:val="20"/>
              </w:rPr>
              <w:t>efinition</w:t>
            </w:r>
          </w:p>
        </w:tc>
      </w:tr>
      <w:tr w:rsidR="00D508E7" w:rsidTr="00A25D7B">
        <w:tc>
          <w:tcPr>
            <w:tcW w:w="1409" w:type="dxa"/>
            <w:tcBorders>
              <w:top w:val="single" w:sz="4" w:space="0" w:color="auto"/>
            </w:tcBorders>
          </w:tcPr>
          <w:p w:rsidR="00D508E7" w:rsidRPr="003F0ABD" w:rsidRDefault="00D508E7" w:rsidP="00407272">
            <w:pPr>
              <w:widowControl/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bond</w:t>
            </w:r>
          </w:p>
        </w:tc>
        <w:tc>
          <w:tcPr>
            <w:tcW w:w="1372" w:type="dxa"/>
            <w:tcBorders>
              <w:top w:val="single" w:sz="4" w:space="0" w:color="auto"/>
            </w:tcBorders>
          </w:tcPr>
          <w:p w:rsidR="00D508E7" w:rsidRPr="003F0ABD" w:rsidRDefault="0048227E" w:rsidP="00407272">
            <w:pPr>
              <w:widowControl/>
              <w:spacing w:line="3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515" w:type="dxa"/>
            <w:tcBorders>
              <w:top w:val="single" w:sz="4" w:space="0" w:color="auto"/>
            </w:tcBorders>
            <w:vAlign w:val="center"/>
          </w:tcPr>
          <w:p w:rsidR="00D508E7" w:rsidRPr="003F0ABD" w:rsidRDefault="0048227E" w:rsidP="0048227E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Aggregate amount of non-farm, non-financial Corporate Bonds.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bond_cp</w:t>
            </w:r>
            <w:proofErr w:type="spellEnd"/>
          </w:p>
        </w:tc>
        <w:tc>
          <w:tcPr>
            <w:tcW w:w="1372" w:type="dxa"/>
          </w:tcPr>
          <w:p w:rsidR="00D508E7" w:rsidRPr="003F0ABD" w:rsidRDefault="00545111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48227E" w:rsidP="0048227E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The sum of Corporate Bonds and Commercial Paper.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bond_cp_g</w:t>
            </w:r>
            <w:proofErr w:type="spellEnd"/>
          </w:p>
        </w:tc>
        <w:tc>
          <w:tcPr>
            <w:tcW w:w="1372" w:type="dxa"/>
          </w:tcPr>
          <w:p w:rsidR="00D508E7" w:rsidRPr="003F0ABD" w:rsidRDefault="00745BEC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412FB9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Percentage change in </w:t>
            </w: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bond_cp</w:t>
            </w:r>
            <w:proofErr w:type="spellEnd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capital</w:t>
            </w:r>
          </w:p>
        </w:tc>
        <w:tc>
          <w:tcPr>
            <w:tcW w:w="1372" w:type="dxa"/>
          </w:tcPr>
          <w:p w:rsidR="00D508E7" w:rsidRPr="003F0ABD" w:rsidRDefault="004C645E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4C645E" w:rsidP="00C02A6C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Net percentage of </w:t>
            </w:r>
            <w:r w:rsidR="00C02A6C"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the reason for </w:t>
            </w: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tightening standard</w:t>
            </w:r>
            <w:r w:rsidR="00C02A6C"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="00C02A6C"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Deterioration in banks’ current or expected capital position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ch_ci_loan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eastAsia="新細明體" w:hAnsi="Times New Roman" w:cs="Times New Roman"/>
                <w:i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∆</w:t>
            </w: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CI_Loan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Change in total commercial and industrial loans.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chbond_cp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∆</w:t>
            </w: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Bond_FoF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Change in Non-financial corporate business debt from Flow of Funds data on Commercial Paper and Corporate Bonds.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chcpi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CPI</w:t>
            </w:r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Percentage change in Consumer Price Index (seasonally adjusted).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chcredit_spr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Credit_Spr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Change in the difference between the yields of Baa and </w:t>
            </w: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Aaa</w:t>
            </w:r>
            <w:proofErr w:type="spellEnd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corporate bonds.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chgdp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GDP</w:t>
            </w:r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Percentage change in real GDP (seasonally adjusted).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chics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CSI</w:t>
            </w:r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Change in the Index of Consumer Sentiment from the University of Michigan.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chloan_fof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∆</w:t>
            </w: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Loan_FoF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Change in Non-financial corporate business debt from Flow of Funds data on Depository Institution Loans Not Elsewhere Classified and Other Loans and Advances.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chloan_ratio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Loan/Debt</w:t>
            </w:r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Change in the ratio of </w:t>
            </w: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Loan_FoF</w:t>
            </w:r>
            <w:proofErr w:type="spellEnd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to the sum of </w:t>
            </w: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Loan_FoF</w:t>
            </w:r>
            <w:proofErr w:type="spellEnd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Bond_FoF</w:t>
            </w:r>
            <w:proofErr w:type="spellEnd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F630D" w:rsidTr="00A25D7B">
        <w:tc>
          <w:tcPr>
            <w:tcW w:w="1409" w:type="dxa"/>
          </w:tcPr>
          <w:p w:rsidR="007F630D" w:rsidRPr="003F0ABD" w:rsidRDefault="007F630D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chterm_spr</w:t>
            </w:r>
            <w:proofErr w:type="spellEnd"/>
          </w:p>
        </w:tc>
        <w:tc>
          <w:tcPr>
            <w:tcW w:w="1372" w:type="dxa"/>
          </w:tcPr>
          <w:p w:rsidR="007F630D" w:rsidRPr="003F0ABD" w:rsidRDefault="007F630D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Term_Spr</w:t>
            </w:r>
            <w:proofErr w:type="spellEnd"/>
          </w:p>
        </w:tc>
        <w:tc>
          <w:tcPr>
            <w:tcW w:w="5515" w:type="dxa"/>
            <w:vAlign w:val="center"/>
          </w:tcPr>
          <w:p w:rsidR="007F630D" w:rsidRPr="003F0ABD" w:rsidRDefault="007F630D" w:rsidP="007F630D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Change in the difference between the yields of 10-year and 1-year Treasury bonds.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collateral_d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eastAsia="新細明體" w:hAnsi="Times New Roman" w:cs="Times New Roman"/>
                <w:i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Secured</w:t>
            </w:r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Percent of loan amount secured by collateral. 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collateral_lm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Secured_LM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domestic banks tightening standard on collateralization requirements to large and medium firms.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collateral_s</w:t>
            </w:r>
            <w:proofErr w:type="spellEnd"/>
          </w:p>
        </w:tc>
        <w:tc>
          <w:tcPr>
            <w:tcW w:w="1372" w:type="dxa"/>
          </w:tcPr>
          <w:p w:rsidR="00D508E7" w:rsidRPr="003F0ABD" w:rsidRDefault="00BC5B3C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357275" w:rsidP="00357275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domestic banks tightening standard on collateralization requirements to small firms.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compete</w:t>
            </w:r>
          </w:p>
        </w:tc>
        <w:tc>
          <w:tcPr>
            <w:tcW w:w="1372" w:type="dxa"/>
          </w:tcPr>
          <w:p w:rsidR="00D508E7" w:rsidRPr="003F0ABD" w:rsidRDefault="00BC5B3C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BC5B3C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the reason for tightening standards: Less aggressive competition from other banks or nonbank lenders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cp</w:t>
            </w:r>
            <w:proofErr w:type="spellEnd"/>
          </w:p>
        </w:tc>
        <w:tc>
          <w:tcPr>
            <w:tcW w:w="1372" w:type="dxa"/>
          </w:tcPr>
          <w:p w:rsidR="00D508E7" w:rsidRPr="003F0ABD" w:rsidRDefault="0048227E" w:rsidP="00407272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48227E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Aggregate amount of non-farm, non-financial Commercial Paper.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crisis</w:t>
            </w:r>
          </w:p>
        </w:tc>
        <w:tc>
          <w:tcPr>
            <w:tcW w:w="1372" w:type="dxa"/>
          </w:tcPr>
          <w:p w:rsidR="00D508E7" w:rsidRPr="003F0ABD" w:rsidRDefault="00BC5B3C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D</w:t>
            </w:r>
            <w:r w:rsidRPr="003F0ABD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REC</w:t>
            </w:r>
          </w:p>
        </w:tc>
        <w:tc>
          <w:tcPr>
            <w:tcW w:w="5515" w:type="dxa"/>
            <w:vAlign w:val="center"/>
          </w:tcPr>
          <w:p w:rsidR="00D508E7" w:rsidRPr="003F0ABD" w:rsidRDefault="00BC5B3C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A dummy which equals 1 for the NBER recession dates: 1990:3-1991:1, 2001:1-2001: 4 and 2007:4-2009:2, and 0 otherwise</w:t>
            </w: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default</w:t>
            </w:r>
          </w:p>
        </w:tc>
        <w:tc>
          <w:tcPr>
            <w:tcW w:w="1372" w:type="dxa"/>
          </w:tcPr>
          <w:p w:rsidR="00D508E7" w:rsidRPr="003F0ABD" w:rsidRDefault="00690915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690915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the reason for tightening standards: Increase in defaults by borrowers in public debt markets.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demand_lm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eastAsia="新細明體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Demand_LM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domestic banks reporting stronger demand for C&amp;I loans from large and medium firms.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demand_s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Demand_S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domestic banks reporting stronger demand for C&amp;I loans from small firms.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epu_base_mean</w:t>
            </w:r>
            <w:proofErr w:type="spellEnd"/>
          </w:p>
        </w:tc>
        <w:tc>
          <w:tcPr>
            <w:tcW w:w="1372" w:type="dxa"/>
          </w:tcPr>
          <w:p w:rsidR="00D508E7" w:rsidRPr="003F0ABD" w:rsidRDefault="00F02895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EPU</w:t>
            </w:r>
          </w:p>
        </w:tc>
        <w:tc>
          <w:tcPr>
            <w:tcW w:w="5515" w:type="dxa"/>
            <w:vAlign w:val="center"/>
          </w:tcPr>
          <w:p w:rsidR="00D508E7" w:rsidRPr="003F0ABD" w:rsidRDefault="00F02895" w:rsidP="00D13455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7C099F" w:rsidRPr="003F0ABD">
              <w:rPr>
                <w:rFonts w:ascii="Times New Roman" w:hAnsi="Times New Roman" w:cs="Times New Roman"/>
                <w:sz w:val="20"/>
                <w:szCs w:val="20"/>
              </w:rPr>
              <w:t xml:space="preserve">he </w:t>
            </w:r>
            <w:r w:rsidR="00D13455" w:rsidRPr="003F0ABD">
              <w:rPr>
                <w:rFonts w:ascii="Times New Roman" w:hAnsi="Times New Roman" w:cs="Times New Roman"/>
                <w:sz w:val="20"/>
                <w:szCs w:val="20"/>
              </w:rPr>
              <w:t>mean</w:t>
            </w:r>
            <w:r w:rsidR="007C099F" w:rsidRPr="003F0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index of news-based economic policy uncertainty developed by Baker et al. (2016).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fed_rate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eastAsia="新細明體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FF_Rate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Quarterly average in federal funds rate.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industry</w:t>
            </w:r>
          </w:p>
        </w:tc>
        <w:tc>
          <w:tcPr>
            <w:tcW w:w="1372" w:type="dxa"/>
          </w:tcPr>
          <w:p w:rsidR="00D508E7" w:rsidRPr="003F0ABD" w:rsidRDefault="00EE7C11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EE7C11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the reason for tightening standards: Worsening of industry-specific problems.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legal</w:t>
            </w:r>
          </w:p>
        </w:tc>
        <w:tc>
          <w:tcPr>
            <w:tcW w:w="1372" w:type="dxa"/>
          </w:tcPr>
          <w:p w:rsidR="00D508E7" w:rsidRPr="003F0ABD" w:rsidRDefault="00EE7C11" w:rsidP="00407272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EE7C11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the reason for tightening standards: Increased concerns about the effects of legislative changes, supervisory actions, or changes in accounting standards.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liquidity</w:t>
            </w:r>
          </w:p>
        </w:tc>
        <w:tc>
          <w:tcPr>
            <w:tcW w:w="1372" w:type="dxa"/>
          </w:tcPr>
          <w:p w:rsidR="00D508E7" w:rsidRPr="003F0ABD" w:rsidRDefault="00EE7C11" w:rsidP="00407272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D6255F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Net percentage of the reason for tightening standards: </w:t>
            </w:r>
            <w:r w:rsidRPr="003F0ABD">
              <w:rPr>
                <w:rFonts w:ascii="Times New Roman" w:eastAsia="Times New Roman" w:hAnsi="Times New Roman" w:cs="Times New Roman"/>
                <w:sz w:val="20"/>
                <w:szCs w:val="20"/>
              </w:rPr>
              <w:t>Deterioration in your bank's current or expected liquidity position</w:t>
            </w: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loan_g</w:t>
            </w:r>
            <w:proofErr w:type="spellEnd"/>
          </w:p>
        </w:tc>
        <w:tc>
          <w:tcPr>
            <w:tcW w:w="1372" w:type="dxa"/>
          </w:tcPr>
          <w:p w:rsidR="00D508E7" w:rsidRPr="003F0ABD" w:rsidRDefault="003F2752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43473A" w:rsidP="0043473A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Percentage change in Non-financial corporate business debt from Flow of Funds data on Depository Institution Loans Not Elsewhere Classified and Other Loans and Advances.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loan_nec</w:t>
            </w:r>
            <w:proofErr w:type="spellEnd"/>
          </w:p>
        </w:tc>
        <w:tc>
          <w:tcPr>
            <w:tcW w:w="1372" w:type="dxa"/>
          </w:tcPr>
          <w:p w:rsidR="00D508E7" w:rsidRPr="003F0ABD" w:rsidRDefault="003F2752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43473A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Aggregate amount of</w:t>
            </w: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Depository Institution Loans Not Elsewhere Classified.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loan_other</w:t>
            </w:r>
            <w:proofErr w:type="spellEnd"/>
          </w:p>
        </w:tc>
        <w:tc>
          <w:tcPr>
            <w:tcW w:w="1372" w:type="dxa"/>
          </w:tcPr>
          <w:p w:rsidR="00D508E7" w:rsidRPr="003F0ABD" w:rsidRDefault="003F2752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43473A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 xml:space="preserve">Aggregate amount of </w:t>
            </w: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 Loans and Advances.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loan_spread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eastAsia="新細明體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Loan_Spr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Domestic banks’ C&amp;I loan rate spreads over intended federal funds rate. 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loansize_d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LoanSize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Average loan size. 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logvrp_var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logVRP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The natural logarithm of VRP (average).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logvrp_var_end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logVRP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8B554F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The natural logarithm of VRP (end-of-</w:t>
            </w:r>
            <w:r w:rsidR="008B554F"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month</w:t>
            </w: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lpc_loan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Synd_Loan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Quarterly volume of syndicated bank loans.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maturity</w:t>
            </w:r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Maturity_Synd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Average maturity months weighted by loan amount in the syndicated loan market.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maturity_d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Maturity</w:t>
            </w:r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Average maturity days weighted by loan amount. 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maturity_lm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Maturity_LM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domestic banks tightening standard on maximum maturity of loans or credit l</w:t>
            </w:r>
            <w:r w:rsidR="00D6255F"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ines to large and medium firms.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maturity_s</w:t>
            </w:r>
            <w:proofErr w:type="spellEnd"/>
          </w:p>
        </w:tc>
        <w:tc>
          <w:tcPr>
            <w:tcW w:w="1372" w:type="dxa"/>
          </w:tcPr>
          <w:p w:rsidR="00D508E7" w:rsidRPr="003F0ABD" w:rsidRDefault="00D6255F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D6255F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domestic banks tightening standard on maximum maturity of loans or credit lines to small firms.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mu1_mean</w:t>
            </w:r>
          </w:p>
        </w:tc>
        <w:tc>
          <w:tcPr>
            <w:tcW w:w="1372" w:type="dxa"/>
          </w:tcPr>
          <w:p w:rsidR="00D508E7" w:rsidRPr="003F0ABD" w:rsidRDefault="00D13455" w:rsidP="00407272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MU</w:t>
            </w:r>
          </w:p>
        </w:tc>
        <w:tc>
          <w:tcPr>
            <w:tcW w:w="5515" w:type="dxa"/>
            <w:vAlign w:val="center"/>
          </w:tcPr>
          <w:p w:rsidR="00D508E7" w:rsidRPr="003F0ABD" w:rsidRDefault="00D13455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 xml:space="preserve">The mean measure of macroeconomic uncertainty developed by </w:t>
            </w:r>
            <w:proofErr w:type="spellStart"/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Jurado</w:t>
            </w:r>
            <w:proofErr w:type="spellEnd"/>
            <w:r w:rsidRPr="003F0ABD">
              <w:rPr>
                <w:rFonts w:ascii="Times New Roman" w:hAnsi="Times New Roman" w:cs="Times New Roman"/>
                <w:sz w:val="20"/>
                <w:szCs w:val="20"/>
              </w:rPr>
              <w:t xml:space="preserve"> et al. (2015)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noncrisis</w:t>
            </w:r>
            <w:proofErr w:type="spellEnd"/>
          </w:p>
        </w:tc>
        <w:tc>
          <w:tcPr>
            <w:tcW w:w="1372" w:type="dxa"/>
          </w:tcPr>
          <w:p w:rsidR="00D508E7" w:rsidRPr="003F0ABD" w:rsidRDefault="00BC5B3C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(1-</w:t>
            </w:r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</w:t>
            </w:r>
            <w:r w:rsidRPr="003F0ABD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REC</w:t>
            </w: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515" w:type="dxa"/>
            <w:vAlign w:val="center"/>
          </w:tcPr>
          <w:p w:rsidR="00D508E7" w:rsidRPr="003F0ABD" w:rsidRDefault="00BC5B3C" w:rsidP="00A02ACB">
            <w:pPr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 xml:space="preserve">One minus </w:t>
            </w:r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D</w:t>
            </w:r>
            <w:r w:rsidRPr="003F0ABD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REC</w:t>
            </w: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outlook</w:t>
            </w:r>
          </w:p>
        </w:tc>
        <w:tc>
          <w:tcPr>
            <w:tcW w:w="1372" w:type="dxa"/>
          </w:tcPr>
          <w:p w:rsidR="00D508E7" w:rsidRPr="003F0ABD" w:rsidRDefault="00D6255F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D6255F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the reason for tightening standards: Less favorable or more uncertain economic outlook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pc1</w:t>
            </w:r>
          </w:p>
        </w:tc>
        <w:tc>
          <w:tcPr>
            <w:tcW w:w="1372" w:type="dxa"/>
          </w:tcPr>
          <w:p w:rsidR="00D508E7" w:rsidRPr="003F0ABD" w:rsidRDefault="00407272" w:rsidP="00407272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Factor1</w:t>
            </w:r>
          </w:p>
        </w:tc>
        <w:tc>
          <w:tcPr>
            <w:tcW w:w="5515" w:type="dxa"/>
            <w:vAlign w:val="center"/>
          </w:tcPr>
          <w:p w:rsidR="00D508E7" w:rsidRPr="003F0ABD" w:rsidRDefault="005E5FE3" w:rsidP="005E5FE3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 xml:space="preserve">The first principal component obtained from </w:t>
            </w:r>
            <w:proofErr w:type="spellStart"/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FF_Rate</w:t>
            </w:r>
            <w:proofErr w:type="spellEnd"/>
            <w:r w:rsidRPr="003F0A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GDP</w:t>
            </w: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CPI</w:t>
            </w: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Credit_Spr</w:t>
            </w:r>
            <w:proofErr w:type="spellEnd"/>
            <w:r w:rsidRPr="003F0A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Term_Sp</w:t>
            </w:r>
            <w:proofErr w:type="spellEnd"/>
            <w:r w:rsidRPr="003F0ABD">
              <w:rPr>
                <w:rFonts w:ascii="Times New Roman" w:hAnsi="Times New Roman" w:cs="Times New Roman"/>
                <w:sz w:val="20"/>
                <w:szCs w:val="20"/>
              </w:rPr>
              <w:t xml:space="preserve">), and </w:t>
            </w:r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CSI</w:t>
            </w: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pc2</w:t>
            </w:r>
          </w:p>
        </w:tc>
        <w:tc>
          <w:tcPr>
            <w:tcW w:w="1372" w:type="dxa"/>
          </w:tcPr>
          <w:p w:rsidR="00D508E7" w:rsidRPr="003F0ABD" w:rsidRDefault="00407272" w:rsidP="00407272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Factor2</w:t>
            </w:r>
          </w:p>
        </w:tc>
        <w:tc>
          <w:tcPr>
            <w:tcW w:w="5515" w:type="dxa"/>
            <w:vAlign w:val="center"/>
          </w:tcPr>
          <w:p w:rsidR="00D508E7" w:rsidRPr="003F0ABD" w:rsidRDefault="005E5FE3" w:rsidP="005E5FE3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The second principal component.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pc3</w:t>
            </w:r>
          </w:p>
        </w:tc>
        <w:tc>
          <w:tcPr>
            <w:tcW w:w="1372" w:type="dxa"/>
          </w:tcPr>
          <w:p w:rsidR="00D508E7" w:rsidRPr="003F0ABD" w:rsidRDefault="00407272" w:rsidP="00407272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Factor3</w:t>
            </w:r>
          </w:p>
        </w:tc>
        <w:tc>
          <w:tcPr>
            <w:tcW w:w="5515" w:type="dxa"/>
            <w:vAlign w:val="center"/>
          </w:tcPr>
          <w:p w:rsidR="00D508E7" w:rsidRPr="003F0ABD" w:rsidRDefault="005E5FE3" w:rsidP="005E5FE3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The third principal component.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pc4</w:t>
            </w:r>
          </w:p>
        </w:tc>
        <w:tc>
          <w:tcPr>
            <w:tcW w:w="1372" w:type="dxa"/>
          </w:tcPr>
          <w:p w:rsidR="00D508E7" w:rsidRPr="003F0ABD" w:rsidRDefault="00407272" w:rsidP="00407272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Factor4</w:t>
            </w:r>
          </w:p>
        </w:tc>
        <w:tc>
          <w:tcPr>
            <w:tcW w:w="5515" w:type="dxa"/>
            <w:vAlign w:val="center"/>
          </w:tcPr>
          <w:p w:rsidR="00D508E7" w:rsidRPr="003F0ABD" w:rsidRDefault="005E5FE3" w:rsidP="005E5FE3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The fourth principal component.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pc5</w:t>
            </w:r>
          </w:p>
        </w:tc>
        <w:tc>
          <w:tcPr>
            <w:tcW w:w="1372" w:type="dxa"/>
          </w:tcPr>
          <w:p w:rsidR="00D508E7" w:rsidRPr="003F0ABD" w:rsidRDefault="00407272" w:rsidP="00407272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Factor5</w:t>
            </w:r>
          </w:p>
        </w:tc>
        <w:tc>
          <w:tcPr>
            <w:tcW w:w="5515" w:type="dxa"/>
            <w:vAlign w:val="center"/>
          </w:tcPr>
          <w:p w:rsidR="00D508E7" w:rsidRPr="003F0ABD" w:rsidRDefault="005E5FE3" w:rsidP="005E5FE3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The fifth principal component.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pc6</w:t>
            </w:r>
          </w:p>
        </w:tc>
        <w:tc>
          <w:tcPr>
            <w:tcW w:w="1372" w:type="dxa"/>
          </w:tcPr>
          <w:p w:rsidR="00D508E7" w:rsidRPr="003F0ABD" w:rsidRDefault="00407272" w:rsidP="00407272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Factor6</w:t>
            </w:r>
          </w:p>
        </w:tc>
        <w:tc>
          <w:tcPr>
            <w:tcW w:w="5515" w:type="dxa"/>
            <w:vAlign w:val="center"/>
          </w:tcPr>
          <w:p w:rsidR="00D508E7" w:rsidRPr="003F0ABD" w:rsidRDefault="005E5FE3" w:rsidP="005E5FE3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The sixth principal component.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quarter</w:t>
            </w:r>
          </w:p>
        </w:tc>
        <w:tc>
          <w:tcPr>
            <w:tcW w:w="1372" w:type="dxa"/>
          </w:tcPr>
          <w:p w:rsidR="00D508E7" w:rsidRPr="003F0ABD" w:rsidRDefault="00623F42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623F42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Calendar quarter.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sec_market</w:t>
            </w:r>
            <w:proofErr w:type="spellEnd"/>
          </w:p>
        </w:tc>
        <w:tc>
          <w:tcPr>
            <w:tcW w:w="1372" w:type="dxa"/>
          </w:tcPr>
          <w:p w:rsidR="00D508E7" w:rsidRPr="003F0ABD" w:rsidRDefault="00D6255F" w:rsidP="00407272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D6255F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the reason for tightening standards: Decreased liquidity in the secondary market for these loans.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secured</w:t>
            </w:r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eastAsia="新細明體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Secured_Synd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 of loan amount secured by collateral in the syndicated loan market.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size</w:t>
            </w:r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LoanSize_Synd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Average loan size in the syndicated loan market.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size_lm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LoanSize_LM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Net percentage of domestic banks tightening standard on maximum </w:t>
            </w: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size of credit lines </w:t>
            </w:r>
            <w:r w:rsidR="00D6255F"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 large and medium firms.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size_s</w:t>
            </w:r>
            <w:proofErr w:type="spellEnd"/>
          </w:p>
        </w:tc>
        <w:tc>
          <w:tcPr>
            <w:tcW w:w="1372" w:type="dxa"/>
          </w:tcPr>
          <w:p w:rsidR="00D508E7" w:rsidRPr="003F0ABD" w:rsidRDefault="003F0ABD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15" w:type="dxa"/>
            <w:vAlign w:val="center"/>
          </w:tcPr>
          <w:p w:rsidR="00D508E7" w:rsidRPr="003F0ABD" w:rsidRDefault="00D6255F" w:rsidP="00D6255F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domestic banks tightening standard on maximum size of credit lines to small firms.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spread</w:t>
            </w:r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eastAsia="新細明體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Spr_Synd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Weighted average loan spreads over LIBOR in the syndicated loan market.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spread_lm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Spr_LM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domestic banks increasing spread of C&amp;I loan rates over banks’ cost of funds to large and medium firms.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spread_s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Spr_S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Net percentage of domestic banks increasing spread of C&amp;I loan rates over banks’ cost of funds to small firms. 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standard_lm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Standard_LM</w:t>
            </w:r>
            <w:proofErr w:type="spellEnd"/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domestic banks tightening standards for C&amp;I loans to large and medium firms.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standard_s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Standard _S</w:t>
            </w:r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domestic banks tightening standards for C&amp;I loans to small firms.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time</w:t>
            </w:r>
          </w:p>
        </w:tc>
        <w:tc>
          <w:tcPr>
            <w:tcW w:w="1372" w:type="dxa"/>
          </w:tcPr>
          <w:p w:rsidR="00D508E7" w:rsidRPr="003F0ABD" w:rsidRDefault="00D6255F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D6255F" w:rsidP="00D6255F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Sequence number </w:t>
            </w:r>
            <w:r w:rsidR="00760042" w:rsidRPr="003F0A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assigned </w:t>
            </w:r>
            <w:r w:rsidRPr="003F0ABD">
              <w:rPr>
                <w:rFonts w:ascii="Times New Roman" w:eastAsia="Times New Roman" w:hAnsi="Times New Roman" w:cs="Times New Roman"/>
                <w:sz w:val="20"/>
                <w:szCs w:val="20"/>
              </w:rPr>
              <w:t>chronologically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tolerance</w:t>
            </w:r>
          </w:p>
        </w:tc>
        <w:tc>
          <w:tcPr>
            <w:tcW w:w="1372" w:type="dxa"/>
          </w:tcPr>
          <w:p w:rsidR="00D508E7" w:rsidRPr="003F0ABD" w:rsidRDefault="00A64B35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A64B35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Net percentage of the reason for tightening standards: Reduced tolerance for risk.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vix_var</w:t>
            </w:r>
            <w:proofErr w:type="spellEnd"/>
          </w:p>
        </w:tc>
        <w:tc>
          <w:tcPr>
            <w:tcW w:w="1372" w:type="dxa"/>
          </w:tcPr>
          <w:p w:rsidR="00D508E7" w:rsidRPr="003F0ABD" w:rsidRDefault="00BF6E42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F0ABD">
              <w:rPr>
                <w:rFonts w:ascii="Times New Roman" w:hAnsi="Times New Roman" w:cs="Times New Roman"/>
                <w:i/>
                <w:sz w:val="20"/>
                <w:szCs w:val="20"/>
              </w:rPr>
              <w:t>VIX</w:t>
            </w:r>
            <w:r w:rsidRPr="003F0AB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15" w:type="dxa"/>
            <w:vAlign w:val="center"/>
          </w:tcPr>
          <w:p w:rsidR="00D508E7" w:rsidRPr="003F0ABD" w:rsidRDefault="002534DE" w:rsidP="00A02ACB">
            <w:pPr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Squared CBOE VIX.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vrp_var</w:t>
            </w:r>
            <w:proofErr w:type="spellEnd"/>
          </w:p>
        </w:tc>
        <w:tc>
          <w:tcPr>
            <w:tcW w:w="1372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eastAsia="新細明體" w:hAnsi="Times New Roman" w:cs="Times New Roman"/>
                <w:i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VRP</w:t>
            </w:r>
          </w:p>
        </w:tc>
        <w:tc>
          <w:tcPr>
            <w:tcW w:w="5515" w:type="dxa"/>
            <w:vAlign w:val="center"/>
          </w:tcPr>
          <w:p w:rsidR="00D508E7" w:rsidRPr="003F0ABD" w:rsidRDefault="00D508E7" w:rsidP="00A02ACB">
            <w:pPr>
              <w:spacing w:line="3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Quarterly average of the monthly variance risk premium.</w:t>
            </w:r>
          </w:p>
        </w:tc>
      </w:tr>
      <w:tr w:rsidR="00407272" w:rsidRPr="008B554F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vrp_var_end</w:t>
            </w:r>
            <w:proofErr w:type="spellEnd"/>
          </w:p>
        </w:tc>
        <w:tc>
          <w:tcPr>
            <w:tcW w:w="1372" w:type="dxa"/>
          </w:tcPr>
          <w:p w:rsidR="00D508E7" w:rsidRPr="003F0ABD" w:rsidRDefault="00A02ACB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VRP</w:t>
            </w:r>
          </w:p>
        </w:tc>
        <w:tc>
          <w:tcPr>
            <w:tcW w:w="5515" w:type="dxa"/>
            <w:vAlign w:val="center"/>
          </w:tcPr>
          <w:p w:rsidR="00D508E7" w:rsidRPr="003F0ABD" w:rsidRDefault="00A02ACB" w:rsidP="00A02ACB">
            <w:pPr>
              <w:spacing w:line="3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End-of-the-month variance risk premium (</w:t>
            </w:r>
            <w:r w:rsidR="008B554F"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when </w:t>
            </w: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STBL </w:t>
            </w:r>
            <w:r w:rsidR="008B554F"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is </w:t>
            </w: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used).</w:t>
            </w:r>
          </w:p>
        </w:tc>
      </w:tr>
      <w:tr w:rsidR="00D508E7" w:rsidTr="00A25D7B">
        <w:tc>
          <w:tcPr>
            <w:tcW w:w="1409" w:type="dxa"/>
          </w:tcPr>
          <w:p w:rsidR="00D508E7" w:rsidRPr="003F0ABD" w:rsidRDefault="00D508E7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1372" w:type="dxa"/>
          </w:tcPr>
          <w:p w:rsidR="00D508E7" w:rsidRPr="003F0ABD" w:rsidRDefault="002534DE" w:rsidP="00407272">
            <w:pPr>
              <w:spacing w:line="30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515" w:type="dxa"/>
            <w:vAlign w:val="center"/>
          </w:tcPr>
          <w:p w:rsidR="00D508E7" w:rsidRPr="003F0ABD" w:rsidRDefault="00623F42" w:rsidP="00A02ACB">
            <w:pPr>
              <w:spacing w:line="3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F0ABD">
              <w:rPr>
                <w:rFonts w:ascii="Times New Roman" w:hAnsi="Times New Roman" w:cs="Times New Roman"/>
                <w:sz w:val="20"/>
                <w:szCs w:val="20"/>
              </w:rPr>
              <w:t>Calendar year.</w:t>
            </w:r>
          </w:p>
        </w:tc>
      </w:tr>
    </w:tbl>
    <w:p w:rsidR="00DE659C" w:rsidRPr="00F96D92" w:rsidRDefault="00DE659C">
      <w:pPr>
        <w:rPr>
          <w:rFonts w:ascii="Times New Roman" w:hAnsi="Times New Roman" w:cs="Times New Roman"/>
        </w:rPr>
      </w:pPr>
    </w:p>
    <w:sectPr w:rsidR="00DE659C" w:rsidRPr="00F96D9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FC3"/>
    <w:rsid w:val="0003716E"/>
    <w:rsid w:val="001717DB"/>
    <w:rsid w:val="00194AA9"/>
    <w:rsid w:val="001A2FC3"/>
    <w:rsid w:val="00230B0C"/>
    <w:rsid w:val="002534DE"/>
    <w:rsid w:val="00257BD8"/>
    <w:rsid w:val="00357275"/>
    <w:rsid w:val="003F0ABD"/>
    <w:rsid w:val="003F2752"/>
    <w:rsid w:val="00407272"/>
    <w:rsid w:val="00412FB9"/>
    <w:rsid w:val="00423711"/>
    <w:rsid w:val="0043473A"/>
    <w:rsid w:val="00472348"/>
    <w:rsid w:val="0048227E"/>
    <w:rsid w:val="004C645E"/>
    <w:rsid w:val="004D1F4A"/>
    <w:rsid w:val="00545111"/>
    <w:rsid w:val="005E5FE3"/>
    <w:rsid w:val="00623F42"/>
    <w:rsid w:val="00686D43"/>
    <w:rsid w:val="00690915"/>
    <w:rsid w:val="00745BEC"/>
    <w:rsid w:val="00760042"/>
    <w:rsid w:val="007C099F"/>
    <w:rsid w:val="007F630D"/>
    <w:rsid w:val="008B554F"/>
    <w:rsid w:val="00A02ACB"/>
    <w:rsid w:val="00A25D7B"/>
    <w:rsid w:val="00A64B35"/>
    <w:rsid w:val="00BC5B3C"/>
    <w:rsid w:val="00BF6E42"/>
    <w:rsid w:val="00C02A6C"/>
    <w:rsid w:val="00C26A47"/>
    <w:rsid w:val="00D13455"/>
    <w:rsid w:val="00D508E7"/>
    <w:rsid w:val="00D6255F"/>
    <w:rsid w:val="00DE659C"/>
    <w:rsid w:val="00E216A0"/>
    <w:rsid w:val="00EE7C11"/>
    <w:rsid w:val="00F02895"/>
    <w:rsid w:val="00F96D92"/>
    <w:rsid w:val="00FD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CBF9D"/>
  <w15:chartTrackingRefBased/>
  <w15:docId w15:val="{19BB4984-9C67-4BE1-8FEC-47FAC43F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A47"/>
    <w:pPr>
      <w:ind w:leftChars="200" w:left="480"/>
    </w:pPr>
  </w:style>
  <w:style w:type="table" w:styleId="a4">
    <w:name w:val="Table Grid"/>
    <w:basedOn w:val="a1"/>
    <w:uiPriority w:val="39"/>
    <w:rsid w:val="00DE6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948</Words>
  <Characters>5406</Characters>
  <Application>Microsoft Office Word</Application>
  <DocSecurity>0</DocSecurity>
  <Lines>45</Lines>
  <Paragraphs>12</Paragraphs>
  <ScaleCrop>false</ScaleCrop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Devin Wu</dc:creator>
  <cp:keywords/>
  <dc:description/>
  <cp:lastModifiedBy>Devin Wu</cp:lastModifiedBy>
  <cp:revision>40</cp:revision>
  <dcterms:created xsi:type="dcterms:W3CDTF">2019-08-25T09:44:00Z</dcterms:created>
  <dcterms:modified xsi:type="dcterms:W3CDTF">2019-08-26T04:22:00Z</dcterms:modified>
</cp:coreProperties>
</file>