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77BF9" w14:textId="77777777" w:rsidR="00185801" w:rsidRDefault="00185801" w:rsidP="00F264E6">
      <w:pPr>
        <w:spacing w:before="100" w:beforeAutospacing="1" w:after="100" w:afterAutospacing="1" w:line="240" w:lineRule="auto"/>
        <w:ind w:left="720"/>
        <w:jc w:val="center"/>
        <w:rPr>
          <w:rFonts w:ascii="Verdana" w:eastAsia="Times New Roman" w:hAnsi="Verdana"/>
        </w:rPr>
      </w:pPr>
      <w:r>
        <w:rPr>
          <w:rFonts w:ascii="Verdana" w:eastAsia="Times New Roman" w:hAnsi="Verdana"/>
        </w:rPr>
        <w:t>Code and Data</w:t>
      </w:r>
    </w:p>
    <w:p w14:paraId="0C2BEFC7" w14:textId="77777777" w:rsidR="00185801" w:rsidRPr="00F264E6" w:rsidRDefault="00185801" w:rsidP="00E77FD7">
      <w:pPr>
        <w:pStyle w:val="m-4315566037548007127msolistparagraph"/>
        <w:numPr>
          <w:ilvl w:val="0"/>
          <w:numId w:val="5"/>
        </w:numPr>
        <w:rPr>
          <w:rFonts w:ascii="Verdana" w:eastAsia="Times New Roman" w:hAnsi="Verdana"/>
        </w:rPr>
      </w:pPr>
      <w:r>
        <w:rPr>
          <w:rFonts w:ascii="Verdana" w:eastAsia="Times New Roman" w:hAnsi="Verdana"/>
        </w:rPr>
        <w:t> </w:t>
      </w:r>
      <w:proofErr w:type="spellStart"/>
      <w:r w:rsidRPr="00F264E6">
        <w:rPr>
          <w:rFonts w:ascii="Verdana" w:eastAsia="Times New Roman" w:hAnsi="Verdana"/>
        </w:rPr>
        <w:t>Eviews</w:t>
      </w:r>
      <w:proofErr w:type="spellEnd"/>
      <w:r w:rsidRPr="00F264E6">
        <w:rPr>
          <w:rFonts w:ascii="Verdana" w:eastAsia="Times New Roman" w:hAnsi="Verdana"/>
        </w:rPr>
        <w:t> </w:t>
      </w:r>
    </w:p>
    <w:p w14:paraId="0C9A6390" w14:textId="77777777" w:rsidR="00185801" w:rsidRPr="00F264E6" w:rsidRDefault="00185801" w:rsidP="00E77FD7">
      <w:pPr>
        <w:pStyle w:val="m-4315566037548007127msolistparagraph"/>
        <w:numPr>
          <w:ilvl w:val="2"/>
          <w:numId w:val="5"/>
        </w:numPr>
        <w:rPr>
          <w:rFonts w:ascii="Verdana" w:eastAsia="Times New Roman" w:hAnsi="Verdana"/>
        </w:rPr>
      </w:pPr>
      <w:r w:rsidRPr="00F264E6">
        <w:rPr>
          <w:rFonts w:ascii="Verdana" w:eastAsia="Times New Roman" w:hAnsi="Verdana"/>
        </w:rPr>
        <w:t xml:space="preserve">Panel of rates by FICO, LTV, Documentation used for imputation </w:t>
      </w:r>
      <w:proofErr w:type="gramStart"/>
      <w:r w:rsidRPr="00F264E6">
        <w:rPr>
          <w:rFonts w:ascii="Verdana" w:eastAsia="Times New Roman" w:hAnsi="Verdana"/>
        </w:rPr>
        <w:t>regression</w:t>
      </w:r>
      <w:proofErr w:type="gramEnd"/>
    </w:p>
    <w:p w14:paraId="19EA3C9E" w14:textId="77777777" w:rsidR="00185801" w:rsidRPr="00F264E6" w:rsidRDefault="00185801" w:rsidP="00E77FD7">
      <w:pPr>
        <w:pStyle w:val="m-4315566037548007127msolistparagraph"/>
        <w:numPr>
          <w:ilvl w:val="2"/>
          <w:numId w:val="5"/>
        </w:numPr>
        <w:rPr>
          <w:rFonts w:ascii="Verdana" w:eastAsia="Times New Roman" w:hAnsi="Verdana"/>
        </w:rPr>
      </w:pPr>
      <w:r w:rsidRPr="00F264E6">
        <w:rPr>
          <w:rFonts w:ascii="Verdana" w:eastAsia="Times New Roman" w:hAnsi="Verdana"/>
        </w:rPr>
        <w:t>2005 and 2013 differences in premiums, mispricing, and shares for Section 3 regressions</w:t>
      </w:r>
    </w:p>
    <w:p w14:paraId="4A2440CE" w14:textId="77777777" w:rsidR="00185801" w:rsidRPr="00F264E6" w:rsidRDefault="00185801" w:rsidP="00E77FD7">
      <w:pPr>
        <w:pStyle w:val="m-4315566037548007127msolistparagraph"/>
        <w:numPr>
          <w:ilvl w:val="0"/>
          <w:numId w:val="5"/>
        </w:numPr>
        <w:rPr>
          <w:rFonts w:ascii="Verdana" w:eastAsia="Times New Roman" w:hAnsi="Verdana"/>
        </w:rPr>
      </w:pPr>
      <w:r w:rsidRPr="00F264E6">
        <w:rPr>
          <w:rFonts w:ascii="Verdana" w:eastAsia="Times New Roman" w:hAnsi="Verdana"/>
        </w:rPr>
        <w:t>Gauss</w:t>
      </w:r>
    </w:p>
    <w:p w14:paraId="6BD6FCA5" w14:textId="77777777" w:rsidR="00185801" w:rsidRPr="00F264E6" w:rsidRDefault="00185801" w:rsidP="00E77FD7">
      <w:pPr>
        <w:pStyle w:val="m-4315566037548007127msolistparagraph"/>
        <w:numPr>
          <w:ilvl w:val="2"/>
          <w:numId w:val="5"/>
        </w:numPr>
        <w:rPr>
          <w:rFonts w:ascii="Verdana" w:eastAsia="Times New Roman" w:hAnsi="Verdana"/>
        </w:rPr>
      </w:pPr>
      <w:r w:rsidRPr="00F264E6">
        <w:rPr>
          <w:rFonts w:ascii="Verdana" w:eastAsia="Times New Roman" w:hAnsi="Verdana"/>
        </w:rPr>
        <w:t xml:space="preserve">Code for estimating parameters of conditional default function from 2013 PMI data, applied to 2005 and 2013 composite FHA/PMI premiums to compute </w:t>
      </w:r>
      <w:proofErr w:type="gramStart"/>
      <w:r w:rsidRPr="00F264E6">
        <w:rPr>
          <w:rFonts w:ascii="Verdana" w:eastAsia="Times New Roman" w:hAnsi="Verdana"/>
        </w:rPr>
        <w:t>mispricing</w:t>
      </w:r>
      <w:proofErr w:type="gramEnd"/>
      <w:r w:rsidRPr="00F264E6">
        <w:rPr>
          <w:rFonts w:ascii="Verdana" w:eastAsia="Times New Roman" w:hAnsi="Verdana"/>
        </w:rPr>
        <w:t> </w:t>
      </w:r>
    </w:p>
    <w:p w14:paraId="31A72FAB" w14:textId="77777777" w:rsidR="00185801" w:rsidRPr="00F264E6" w:rsidRDefault="00185801" w:rsidP="00E92144">
      <w:pPr>
        <w:pStyle w:val="m-4315566037548007127msolistparagraph"/>
        <w:numPr>
          <w:ilvl w:val="0"/>
          <w:numId w:val="5"/>
        </w:numPr>
        <w:rPr>
          <w:rFonts w:ascii="Verdana" w:eastAsia="Times New Roman" w:hAnsi="Verdana"/>
        </w:rPr>
      </w:pPr>
      <w:r w:rsidRPr="00F264E6">
        <w:rPr>
          <w:rFonts w:ascii="Verdana" w:eastAsia="Times New Roman" w:hAnsi="Verdana"/>
        </w:rPr>
        <w:t>Excel </w:t>
      </w:r>
    </w:p>
    <w:p w14:paraId="75DC71FC" w14:textId="77777777" w:rsidR="00185801" w:rsidRPr="00F264E6" w:rsidRDefault="00185801" w:rsidP="00E77FD7">
      <w:pPr>
        <w:pStyle w:val="m-4315566037548007127msolistparagraph"/>
        <w:numPr>
          <w:ilvl w:val="2"/>
          <w:numId w:val="5"/>
        </w:numPr>
        <w:rPr>
          <w:rFonts w:ascii="Verdana" w:eastAsia="Times New Roman" w:hAnsi="Verdana"/>
        </w:rPr>
      </w:pPr>
      <w:r w:rsidRPr="00F264E6">
        <w:rPr>
          <w:rFonts w:ascii="Verdana" w:eastAsia="Times New Roman" w:hAnsi="Verdana"/>
        </w:rPr>
        <w:t xml:space="preserve">Annual data on premiums and product shares, formulas for constructing price indexes and computing mispricing in 2005 and </w:t>
      </w:r>
      <w:proofErr w:type="gramStart"/>
      <w:r w:rsidRPr="00F264E6">
        <w:rPr>
          <w:rFonts w:ascii="Verdana" w:eastAsia="Times New Roman" w:hAnsi="Verdana"/>
        </w:rPr>
        <w:t>2013</w:t>
      </w:r>
      <w:proofErr w:type="gramEnd"/>
      <w:r w:rsidRPr="00F264E6">
        <w:rPr>
          <w:rFonts w:ascii="Verdana" w:eastAsia="Times New Roman" w:hAnsi="Verdana"/>
        </w:rPr>
        <w:t xml:space="preserve"> </w:t>
      </w:r>
    </w:p>
    <w:p w14:paraId="250DB999" w14:textId="43304684" w:rsidR="00F264E6" w:rsidRDefault="00185801" w:rsidP="00E77FD7">
      <w:pPr>
        <w:pStyle w:val="m-4315566037548007127msolistparagraph"/>
        <w:numPr>
          <w:ilvl w:val="2"/>
          <w:numId w:val="5"/>
        </w:numPr>
        <w:rPr>
          <w:rFonts w:ascii="Verdana" w:eastAsia="Times New Roman" w:hAnsi="Verdana"/>
        </w:rPr>
      </w:pPr>
      <w:r>
        <w:rPr>
          <w:rFonts w:ascii="Verdana" w:eastAsia="Times New Roman" w:hAnsi="Verdana"/>
        </w:rPr>
        <w:t>PMI and FH</w:t>
      </w:r>
      <w:r w:rsidR="00FB44BD">
        <w:rPr>
          <w:rFonts w:ascii="Verdana" w:eastAsia="Times New Roman" w:hAnsi="Verdana"/>
        </w:rPr>
        <w:t>A</w:t>
      </w:r>
      <w:r>
        <w:rPr>
          <w:rFonts w:ascii="Verdana" w:eastAsia="Times New Roman" w:hAnsi="Verdana"/>
        </w:rPr>
        <w:t xml:space="preserve"> premium data by product, monthly</w:t>
      </w:r>
      <w:r w:rsidR="00E92144">
        <w:rPr>
          <w:rFonts w:ascii="Verdana" w:eastAsia="Times New Roman" w:hAnsi="Verdana"/>
        </w:rPr>
        <w:t xml:space="preserve"> and quarterly</w:t>
      </w:r>
    </w:p>
    <w:p w14:paraId="5BFFC111" w14:textId="77777777" w:rsidR="00F264E6" w:rsidRDefault="00F264E6">
      <w:pPr>
        <w:rPr>
          <w:rFonts w:ascii="Verdana" w:eastAsia="Times New Roman" w:hAnsi="Verdana" w:cs="Calibri"/>
          <w:kern w:val="0"/>
          <w:lang w:bidi="ar-SA"/>
          <w14:ligatures w14:val="none"/>
        </w:rPr>
      </w:pPr>
      <w:r>
        <w:rPr>
          <w:rFonts w:ascii="Verdana" w:eastAsia="Times New Roman" w:hAnsi="Verdana"/>
        </w:rPr>
        <w:br w:type="page"/>
      </w:r>
    </w:p>
    <w:p w14:paraId="0F3FB786" w14:textId="02F97404" w:rsidR="00822E22" w:rsidRPr="00A94E6A" w:rsidRDefault="009A1473" w:rsidP="009A1473">
      <w:pPr>
        <w:jc w:val="center"/>
        <w:rPr>
          <w:b/>
          <w:bCs/>
        </w:rPr>
      </w:pPr>
      <w:r w:rsidRPr="00A94E6A">
        <w:rPr>
          <w:b/>
          <w:bCs/>
        </w:rPr>
        <w:lastRenderedPageBreak/>
        <w:t xml:space="preserve">EViews </w:t>
      </w:r>
      <w:r w:rsidR="00336D29" w:rsidRPr="00A94E6A">
        <w:rPr>
          <w:b/>
          <w:bCs/>
        </w:rPr>
        <w:t>Code and Data</w:t>
      </w:r>
    </w:p>
    <w:p w14:paraId="5711BBAC" w14:textId="77777777" w:rsidR="009A1473" w:rsidRPr="006D4572" w:rsidRDefault="009A1473" w:rsidP="009A1473">
      <w:pPr>
        <w:autoSpaceDE w:val="0"/>
        <w:autoSpaceDN w:val="0"/>
        <w:adjustRightInd w:val="0"/>
        <w:spacing w:after="0" w:line="240" w:lineRule="auto"/>
        <w:rPr>
          <w:rFonts w:cstheme="minorHAnsi"/>
          <w:kern w:val="0"/>
          <w:lang w:bidi="ar-SA"/>
        </w:rPr>
      </w:pPr>
      <w:r w:rsidRPr="006D4572">
        <w:rPr>
          <w:rFonts w:cstheme="minorHAnsi"/>
          <w:u w:val="single"/>
        </w:rPr>
        <w:t>Table 7</w:t>
      </w:r>
      <w:r w:rsidRPr="006D4572">
        <w:rPr>
          <w:rFonts w:cstheme="minorHAnsi"/>
          <w:u w:val="single"/>
        </w:rPr>
        <w:br/>
      </w:r>
      <w:r w:rsidRPr="006D4572">
        <w:rPr>
          <w:rFonts w:cstheme="minorHAnsi"/>
        </w:rPr>
        <w:t xml:space="preserve">OLS1: </w:t>
      </w:r>
      <w:r w:rsidRPr="00CA0976">
        <w:rPr>
          <w:rFonts w:ascii="Consolas" w:hAnsi="Consolas" w:cstheme="minorHAnsi"/>
          <w:kern w:val="0"/>
          <w:lang w:bidi="ar-SA"/>
        </w:rPr>
        <w:t xml:space="preserve">ls </w:t>
      </w:r>
      <w:proofErr w:type="spellStart"/>
      <w:r w:rsidRPr="00E47246">
        <w:rPr>
          <w:rFonts w:ascii="Consolas" w:hAnsi="Consolas" w:cstheme="minorHAnsi"/>
          <w:kern w:val="0"/>
          <w:lang w:bidi="ar-SA"/>
        </w:rPr>
        <w:t>dsharet</w:t>
      </w:r>
      <w:proofErr w:type="spellEnd"/>
      <w:r w:rsidRPr="00E47246">
        <w:rPr>
          <w:rFonts w:ascii="Consolas" w:hAnsi="Consolas" w:cstheme="minorHAnsi"/>
          <w:kern w:val="0"/>
          <w:lang w:bidi="ar-SA"/>
        </w:rPr>
        <w:t xml:space="preserve"> c </w:t>
      </w:r>
      <w:proofErr w:type="spellStart"/>
      <w:r w:rsidRPr="00E47246">
        <w:rPr>
          <w:rFonts w:ascii="Consolas" w:hAnsi="Consolas" w:cstheme="minorHAnsi"/>
          <w:kern w:val="0"/>
          <w:lang w:bidi="ar-SA"/>
        </w:rPr>
        <w:t>dprem-dpstar</w:t>
      </w:r>
      <w:proofErr w:type="spellEnd"/>
      <w:r w:rsidRPr="00E47246">
        <w:rPr>
          <w:rFonts w:ascii="Consolas" w:hAnsi="Consolas" w:cstheme="minorHAnsi"/>
          <w:kern w:val="0"/>
          <w:lang w:bidi="ar-SA"/>
        </w:rPr>
        <w:t xml:space="preserve"> </w:t>
      </w:r>
      <w:proofErr w:type="spellStart"/>
      <w:r w:rsidRPr="00E47246">
        <w:rPr>
          <w:rFonts w:ascii="Consolas" w:hAnsi="Consolas" w:cstheme="minorHAnsi"/>
          <w:kern w:val="0"/>
          <w:lang w:bidi="ar-SA"/>
        </w:rPr>
        <w:t>dpstar</w:t>
      </w:r>
      <w:proofErr w:type="spellEnd"/>
    </w:p>
    <w:p w14:paraId="16E5243F" w14:textId="2F18468E" w:rsidR="009A1473" w:rsidRPr="005E62E9" w:rsidRDefault="009A1473" w:rsidP="009A1473">
      <w:pPr>
        <w:autoSpaceDE w:val="0"/>
        <w:autoSpaceDN w:val="0"/>
        <w:adjustRightInd w:val="0"/>
        <w:spacing w:after="0" w:line="240" w:lineRule="auto"/>
        <w:rPr>
          <w:rFonts w:ascii="Consolas" w:hAnsi="Consolas" w:cstheme="minorHAnsi"/>
          <w:kern w:val="0"/>
          <w:lang w:bidi="ar-SA"/>
        </w:rPr>
      </w:pPr>
      <w:r w:rsidRPr="006D4572">
        <w:rPr>
          <w:rFonts w:cstheme="minorHAnsi"/>
        </w:rPr>
        <w:t xml:space="preserve">OLS2: </w:t>
      </w:r>
      <w:r w:rsidRPr="00CA0976">
        <w:rPr>
          <w:rFonts w:cstheme="minorHAnsi"/>
          <w:kern w:val="0"/>
          <w:lang w:bidi="ar-SA"/>
        </w:rPr>
        <w:t xml:space="preserve">ls </w:t>
      </w:r>
      <w:proofErr w:type="spellStart"/>
      <w:r w:rsidRPr="005E62E9">
        <w:rPr>
          <w:rFonts w:ascii="Consolas" w:hAnsi="Consolas" w:cstheme="minorHAnsi"/>
          <w:kern w:val="0"/>
          <w:lang w:bidi="ar-SA"/>
        </w:rPr>
        <w:t>dsharet</w:t>
      </w:r>
      <w:proofErr w:type="spellEnd"/>
      <w:r w:rsidRPr="005E62E9">
        <w:rPr>
          <w:rFonts w:ascii="Consolas" w:hAnsi="Consolas" w:cstheme="minorHAnsi"/>
          <w:kern w:val="0"/>
          <w:lang w:bidi="ar-SA"/>
        </w:rPr>
        <w:t xml:space="preserve"> c </w:t>
      </w:r>
      <w:proofErr w:type="spellStart"/>
      <w:r w:rsidRPr="005E62E9">
        <w:rPr>
          <w:rFonts w:ascii="Consolas" w:hAnsi="Consolas" w:cstheme="minorHAnsi"/>
          <w:kern w:val="0"/>
          <w:lang w:bidi="ar-SA"/>
        </w:rPr>
        <w:t>dprem-dpstar</w:t>
      </w:r>
      <w:proofErr w:type="spellEnd"/>
      <w:r w:rsidRPr="005E62E9">
        <w:rPr>
          <w:rFonts w:ascii="Consolas" w:hAnsi="Consolas" w:cstheme="minorHAnsi"/>
          <w:kern w:val="0"/>
          <w:lang w:bidi="ar-SA"/>
        </w:rPr>
        <w:t xml:space="preserve"> </w:t>
      </w:r>
      <w:proofErr w:type="spellStart"/>
      <w:r w:rsidRPr="005E62E9">
        <w:rPr>
          <w:rFonts w:ascii="Consolas" w:hAnsi="Consolas" w:cstheme="minorHAnsi"/>
          <w:kern w:val="0"/>
          <w:lang w:bidi="ar-SA"/>
        </w:rPr>
        <w:t>dpstar</w:t>
      </w:r>
      <w:proofErr w:type="spellEnd"/>
      <w:r w:rsidRPr="005E62E9">
        <w:rPr>
          <w:rFonts w:ascii="Consolas" w:hAnsi="Consolas" w:cstheme="minorHAnsi"/>
          <w:kern w:val="0"/>
          <w:lang w:bidi="ar-SA"/>
        </w:rPr>
        <w:t xml:space="preserve"> (fico&lt;640)</w:t>
      </w:r>
    </w:p>
    <w:p w14:paraId="4D32E8A5" w14:textId="0CFA361F" w:rsidR="009A1473" w:rsidRPr="006D4572" w:rsidRDefault="009A1473" w:rsidP="009A1473">
      <w:pPr>
        <w:autoSpaceDE w:val="0"/>
        <w:autoSpaceDN w:val="0"/>
        <w:adjustRightInd w:val="0"/>
        <w:spacing w:after="0" w:line="240" w:lineRule="auto"/>
        <w:rPr>
          <w:rFonts w:cstheme="minorHAnsi"/>
          <w:kern w:val="0"/>
          <w:lang w:bidi="ar-SA"/>
        </w:rPr>
      </w:pPr>
      <w:r w:rsidRPr="006D4572">
        <w:rPr>
          <w:rFonts w:cstheme="minorHAnsi"/>
        </w:rPr>
        <w:t xml:space="preserve">OLS3: </w:t>
      </w:r>
      <w:r w:rsidRPr="00497FD4">
        <w:rPr>
          <w:rFonts w:ascii="Consolas" w:hAnsi="Consolas" w:cstheme="minorHAnsi"/>
        </w:rPr>
        <w:t xml:space="preserve">ls </w:t>
      </w:r>
      <w:proofErr w:type="spellStart"/>
      <w:r w:rsidRPr="00497FD4">
        <w:rPr>
          <w:rFonts w:ascii="Consolas" w:hAnsi="Consolas" w:cstheme="minorHAnsi"/>
          <w:kern w:val="0"/>
          <w:lang w:bidi="ar-SA"/>
        </w:rPr>
        <w:t>dsharet</w:t>
      </w:r>
      <w:proofErr w:type="spellEnd"/>
      <w:r w:rsidRPr="00497FD4">
        <w:rPr>
          <w:rFonts w:ascii="Consolas" w:hAnsi="Consolas" w:cstheme="minorHAnsi"/>
          <w:kern w:val="0"/>
          <w:lang w:bidi="ar-SA"/>
        </w:rPr>
        <w:t xml:space="preserve"> c </w:t>
      </w:r>
      <w:proofErr w:type="spellStart"/>
      <w:proofErr w:type="gramStart"/>
      <w:r w:rsidRPr="00497FD4">
        <w:rPr>
          <w:rFonts w:ascii="Consolas" w:hAnsi="Consolas" w:cstheme="minorHAnsi"/>
          <w:kern w:val="0"/>
          <w:lang w:bidi="ar-SA"/>
        </w:rPr>
        <w:t>dpstar</w:t>
      </w:r>
      <w:proofErr w:type="spellEnd"/>
      <w:r w:rsidRPr="00497FD4">
        <w:rPr>
          <w:rFonts w:ascii="Consolas" w:hAnsi="Consolas" w:cstheme="minorHAnsi"/>
          <w:kern w:val="0"/>
          <w:lang w:bidi="ar-SA"/>
        </w:rPr>
        <w:t xml:space="preserve">  </w:t>
      </w:r>
      <w:proofErr w:type="spellStart"/>
      <w:r w:rsidRPr="00497FD4">
        <w:rPr>
          <w:rFonts w:ascii="Consolas" w:hAnsi="Consolas" w:cstheme="minorHAnsi"/>
          <w:kern w:val="0"/>
          <w:lang w:bidi="ar-SA"/>
        </w:rPr>
        <w:t>dpstar</w:t>
      </w:r>
      <w:proofErr w:type="spellEnd"/>
      <w:proofErr w:type="gramEnd"/>
      <w:r w:rsidRPr="00497FD4">
        <w:rPr>
          <w:rFonts w:ascii="Consolas" w:hAnsi="Consolas" w:cstheme="minorHAnsi"/>
          <w:kern w:val="0"/>
          <w:lang w:bidi="ar-SA"/>
        </w:rPr>
        <w:t>*(</w:t>
      </w:r>
      <w:proofErr w:type="spellStart"/>
      <w:r w:rsidRPr="00497FD4">
        <w:rPr>
          <w:rFonts w:ascii="Consolas" w:hAnsi="Consolas" w:cstheme="minorHAnsi"/>
          <w:kern w:val="0"/>
          <w:lang w:bidi="ar-SA"/>
        </w:rPr>
        <w:t>ltv</w:t>
      </w:r>
      <w:proofErr w:type="spellEnd"/>
      <w:r w:rsidRPr="00497FD4">
        <w:rPr>
          <w:rFonts w:ascii="Consolas" w:hAnsi="Consolas" w:cstheme="minorHAnsi"/>
          <w:kern w:val="0"/>
          <w:lang w:bidi="ar-SA"/>
        </w:rPr>
        <w:t xml:space="preserve">&gt;95) </w:t>
      </w:r>
      <w:proofErr w:type="spellStart"/>
      <w:r w:rsidRPr="00497FD4">
        <w:rPr>
          <w:rFonts w:ascii="Consolas" w:hAnsi="Consolas" w:cstheme="minorHAnsi"/>
          <w:kern w:val="0"/>
          <w:lang w:bidi="ar-SA"/>
        </w:rPr>
        <w:t>dprem-dpstar</w:t>
      </w:r>
      <w:proofErr w:type="spellEnd"/>
      <w:r w:rsidRPr="00497FD4">
        <w:rPr>
          <w:rFonts w:ascii="Consolas" w:hAnsi="Consolas" w:cstheme="minorHAnsi"/>
          <w:kern w:val="0"/>
          <w:lang w:bidi="ar-SA"/>
        </w:rPr>
        <w:t xml:space="preserve"> (fico&lt;640) (fico&lt;640)*(</w:t>
      </w:r>
      <w:proofErr w:type="spellStart"/>
      <w:r w:rsidRPr="00497FD4">
        <w:rPr>
          <w:rFonts w:ascii="Consolas" w:hAnsi="Consolas" w:cstheme="minorHAnsi"/>
          <w:kern w:val="0"/>
          <w:lang w:bidi="ar-SA"/>
        </w:rPr>
        <w:t>ltv</w:t>
      </w:r>
      <w:proofErr w:type="spellEnd"/>
      <w:r w:rsidRPr="00497FD4">
        <w:rPr>
          <w:rFonts w:ascii="Consolas" w:hAnsi="Consolas" w:cstheme="minorHAnsi"/>
          <w:kern w:val="0"/>
          <w:lang w:bidi="ar-SA"/>
        </w:rPr>
        <w:t>&gt;95)</w:t>
      </w:r>
    </w:p>
    <w:p w14:paraId="0CDB96B9" w14:textId="77777777" w:rsidR="009A1473" w:rsidRPr="00497FD4" w:rsidRDefault="009A1473" w:rsidP="009A1473">
      <w:pPr>
        <w:autoSpaceDE w:val="0"/>
        <w:autoSpaceDN w:val="0"/>
        <w:adjustRightInd w:val="0"/>
        <w:spacing w:after="0" w:line="240" w:lineRule="auto"/>
        <w:rPr>
          <w:rFonts w:ascii="Consolas" w:hAnsi="Consolas" w:cstheme="minorHAnsi"/>
          <w:kern w:val="0"/>
          <w:lang w:bidi="ar-SA"/>
        </w:rPr>
      </w:pPr>
      <w:r w:rsidRPr="006D4572">
        <w:rPr>
          <w:rFonts w:cstheme="minorHAnsi"/>
        </w:rPr>
        <w:t xml:space="preserve">IV: </w:t>
      </w:r>
      <w:proofErr w:type="spellStart"/>
      <w:r w:rsidRPr="00497FD4">
        <w:rPr>
          <w:rFonts w:ascii="Consolas" w:hAnsi="Consolas" w:cstheme="minorHAnsi"/>
        </w:rPr>
        <w:t>tsls</w:t>
      </w:r>
      <w:proofErr w:type="spellEnd"/>
      <w:r w:rsidRPr="00497FD4">
        <w:rPr>
          <w:rFonts w:ascii="Consolas" w:hAnsi="Consolas" w:cstheme="minorHAnsi"/>
        </w:rPr>
        <w:t xml:space="preserve"> </w:t>
      </w:r>
      <w:proofErr w:type="spellStart"/>
      <w:r w:rsidRPr="00497FD4">
        <w:rPr>
          <w:rFonts w:ascii="Consolas" w:hAnsi="Consolas" w:cstheme="minorHAnsi"/>
          <w:kern w:val="0"/>
          <w:lang w:bidi="ar-SA"/>
        </w:rPr>
        <w:t>dsharet</w:t>
      </w:r>
      <w:proofErr w:type="spellEnd"/>
      <w:r w:rsidRPr="00497FD4">
        <w:rPr>
          <w:rFonts w:ascii="Consolas" w:hAnsi="Consolas" w:cstheme="minorHAnsi"/>
          <w:kern w:val="0"/>
          <w:lang w:bidi="ar-SA"/>
        </w:rPr>
        <w:t xml:space="preserve"> c </w:t>
      </w:r>
      <w:proofErr w:type="spellStart"/>
      <w:r w:rsidRPr="00497FD4">
        <w:rPr>
          <w:rFonts w:ascii="Consolas" w:hAnsi="Consolas" w:cstheme="minorHAnsi"/>
          <w:kern w:val="0"/>
          <w:lang w:bidi="ar-SA"/>
        </w:rPr>
        <w:t>dpstar</w:t>
      </w:r>
      <w:proofErr w:type="spellEnd"/>
      <w:r w:rsidRPr="00497FD4">
        <w:rPr>
          <w:rFonts w:ascii="Consolas" w:hAnsi="Consolas" w:cstheme="minorHAnsi"/>
          <w:kern w:val="0"/>
          <w:lang w:bidi="ar-SA"/>
        </w:rPr>
        <w:t xml:space="preserve"> </w:t>
      </w:r>
      <w:proofErr w:type="spellStart"/>
      <w:r w:rsidRPr="00497FD4">
        <w:rPr>
          <w:rFonts w:ascii="Consolas" w:hAnsi="Consolas" w:cstheme="minorHAnsi"/>
          <w:kern w:val="0"/>
          <w:lang w:bidi="ar-SA"/>
        </w:rPr>
        <w:t>dpstar</w:t>
      </w:r>
      <w:proofErr w:type="spellEnd"/>
      <w:r w:rsidRPr="00497FD4">
        <w:rPr>
          <w:rFonts w:ascii="Consolas" w:hAnsi="Consolas" w:cstheme="minorHAnsi"/>
          <w:kern w:val="0"/>
          <w:lang w:bidi="ar-SA"/>
        </w:rPr>
        <w:t>*(</w:t>
      </w:r>
      <w:proofErr w:type="spellStart"/>
      <w:r w:rsidRPr="00497FD4">
        <w:rPr>
          <w:rFonts w:ascii="Consolas" w:hAnsi="Consolas" w:cstheme="minorHAnsi"/>
          <w:kern w:val="0"/>
          <w:lang w:bidi="ar-SA"/>
        </w:rPr>
        <w:t>ltv</w:t>
      </w:r>
      <w:proofErr w:type="spellEnd"/>
      <w:r w:rsidRPr="00497FD4">
        <w:rPr>
          <w:rFonts w:ascii="Consolas" w:hAnsi="Consolas" w:cstheme="minorHAnsi"/>
          <w:kern w:val="0"/>
          <w:lang w:bidi="ar-SA"/>
        </w:rPr>
        <w:t xml:space="preserve">&gt;95) </w:t>
      </w:r>
      <w:proofErr w:type="spellStart"/>
      <w:r w:rsidRPr="00497FD4">
        <w:rPr>
          <w:rFonts w:ascii="Consolas" w:hAnsi="Consolas" w:cstheme="minorHAnsi"/>
          <w:kern w:val="0"/>
          <w:lang w:bidi="ar-SA"/>
        </w:rPr>
        <w:t>dprem-dpstar</w:t>
      </w:r>
      <w:proofErr w:type="spellEnd"/>
      <w:r w:rsidRPr="00497FD4">
        <w:rPr>
          <w:rFonts w:ascii="Consolas" w:hAnsi="Consolas" w:cstheme="minorHAnsi"/>
          <w:kern w:val="0"/>
          <w:lang w:bidi="ar-SA"/>
        </w:rPr>
        <w:t xml:space="preserve"> (fico&lt;</w:t>
      </w:r>
      <w:proofErr w:type="gramStart"/>
      <w:r w:rsidRPr="00497FD4">
        <w:rPr>
          <w:rFonts w:ascii="Consolas" w:hAnsi="Consolas" w:cstheme="minorHAnsi"/>
          <w:kern w:val="0"/>
          <w:lang w:bidi="ar-SA"/>
        </w:rPr>
        <w:t>640)*</w:t>
      </w:r>
      <w:proofErr w:type="gramEnd"/>
      <w:r w:rsidRPr="00497FD4">
        <w:rPr>
          <w:rFonts w:ascii="Consolas" w:hAnsi="Consolas" w:cstheme="minorHAnsi"/>
          <w:kern w:val="0"/>
          <w:lang w:bidi="ar-SA"/>
        </w:rPr>
        <w:t>(</w:t>
      </w:r>
      <w:proofErr w:type="spellStart"/>
      <w:r w:rsidRPr="00497FD4">
        <w:rPr>
          <w:rFonts w:ascii="Consolas" w:hAnsi="Consolas" w:cstheme="minorHAnsi"/>
          <w:kern w:val="0"/>
          <w:lang w:bidi="ar-SA"/>
        </w:rPr>
        <w:t>ltv</w:t>
      </w:r>
      <w:proofErr w:type="spellEnd"/>
      <w:r w:rsidRPr="00497FD4">
        <w:rPr>
          <w:rFonts w:ascii="Consolas" w:hAnsi="Consolas" w:cstheme="minorHAnsi"/>
          <w:kern w:val="0"/>
          <w:lang w:bidi="ar-SA"/>
        </w:rPr>
        <w:t xml:space="preserve">&gt;95) (fico&lt;640) </w:t>
      </w:r>
    </w:p>
    <w:p w14:paraId="08783FFB" w14:textId="7F5EC954" w:rsidR="004C637B" w:rsidRPr="00497FD4" w:rsidRDefault="004C637B" w:rsidP="00740EF2">
      <w:pPr>
        <w:autoSpaceDE w:val="0"/>
        <w:autoSpaceDN w:val="0"/>
        <w:adjustRightInd w:val="0"/>
        <w:spacing w:after="0" w:line="240" w:lineRule="auto"/>
        <w:ind w:left="720"/>
        <w:rPr>
          <w:rFonts w:ascii="Consolas" w:hAnsi="Consolas" w:cstheme="minorHAnsi"/>
          <w:kern w:val="0"/>
          <w:lang w:bidi="ar-SA"/>
        </w:rPr>
      </w:pPr>
      <w:r w:rsidRPr="00497FD4">
        <w:rPr>
          <w:rFonts w:ascii="Consolas" w:hAnsi="Consolas" w:cstheme="minorHAnsi"/>
          <w:kern w:val="0"/>
          <w:lang w:bidi="ar-SA"/>
        </w:rPr>
        <w:t xml:space="preserve">@ c </w:t>
      </w:r>
      <w:proofErr w:type="spellStart"/>
      <w:r w:rsidRPr="00497FD4">
        <w:rPr>
          <w:rFonts w:ascii="Consolas" w:hAnsi="Consolas" w:cstheme="minorHAnsi"/>
          <w:kern w:val="0"/>
          <w:lang w:bidi="ar-SA"/>
        </w:rPr>
        <w:t>dprem</w:t>
      </w:r>
      <w:proofErr w:type="spellEnd"/>
      <w:r w:rsidRPr="00497FD4">
        <w:rPr>
          <w:rFonts w:ascii="Consolas" w:hAnsi="Consolas" w:cstheme="minorHAnsi"/>
          <w:kern w:val="0"/>
          <w:lang w:bidi="ar-SA"/>
        </w:rPr>
        <w:t>*(</w:t>
      </w:r>
      <w:proofErr w:type="spellStart"/>
      <w:r w:rsidRPr="00497FD4">
        <w:rPr>
          <w:rFonts w:ascii="Consolas" w:hAnsi="Consolas" w:cstheme="minorHAnsi"/>
          <w:kern w:val="0"/>
          <w:lang w:bidi="ar-SA"/>
        </w:rPr>
        <w:t>ltv</w:t>
      </w:r>
      <w:proofErr w:type="spellEnd"/>
      <w:r w:rsidRPr="00497FD4">
        <w:rPr>
          <w:rFonts w:ascii="Consolas" w:hAnsi="Consolas" w:cstheme="minorHAnsi"/>
          <w:kern w:val="0"/>
          <w:lang w:bidi="ar-SA"/>
        </w:rPr>
        <w:t xml:space="preserve">&lt;97) </w:t>
      </w:r>
      <w:proofErr w:type="spellStart"/>
      <w:r w:rsidRPr="00497FD4">
        <w:rPr>
          <w:rFonts w:ascii="Consolas" w:hAnsi="Consolas" w:cstheme="minorHAnsi"/>
          <w:kern w:val="0"/>
          <w:lang w:bidi="ar-SA"/>
        </w:rPr>
        <w:t>dprem</w:t>
      </w:r>
      <w:proofErr w:type="spellEnd"/>
      <w:r w:rsidRPr="00497FD4">
        <w:rPr>
          <w:rFonts w:ascii="Consolas" w:hAnsi="Consolas" w:cstheme="minorHAnsi"/>
          <w:kern w:val="0"/>
          <w:lang w:bidi="ar-SA"/>
        </w:rPr>
        <w:t>*(</w:t>
      </w:r>
      <w:proofErr w:type="spellStart"/>
      <w:r w:rsidRPr="00497FD4">
        <w:rPr>
          <w:rFonts w:ascii="Consolas" w:hAnsi="Consolas" w:cstheme="minorHAnsi"/>
          <w:kern w:val="0"/>
          <w:lang w:bidi="ar-SA"/>
        </w:rPr>
        <w:t>ltv</w:t>
      </w:r>
      <w:proofErr w:type="spellEnd"/>
      <w:r w:rsidRPr="00497FD4">
        <w:rPr>
          <w:rFonts w:ascii="Consolas" w:hAnsi="Consolas" w:cstheme="minorHAnsi"/>
          <w:kern w:val="0"/>
          <w:lang w:bidi="ar-SA"/>
        </w:rPr>
        <w:t xml:space="preserve">&gt;95) </w:t>
      </w:r>
      <w:proofErr w:type="spellStart"/>
      <w:r w:rsidRPr="00497FD4">
        <w:rPr>
          <w:rFonts w:ascii="Consolas" w:hAnsi="Consolas" w:cstheme="minorHAnsi"/>
          <w:kern w:val="0"/>
          <w:lang w:bidi="ar-SA"/>
        </w:rPr>
        <w:t>ltv</w:t>
      </w:r>
      <w:proofErr w:type="spellEnd"/>
      <w:r w:rsidRPr="00497FD4">
        <w:rPr>
          <w:rFonts w:ascii="Consolas" w:hAnsi="Consolas" w:cstheme="minorHAnsi"/>
          <w:kern w:val="0"/>
          <w:lang w:bidi="ar-SA"/>
        </w:rPr>
        <w:t xml:space="preserve"> fico ltv^2 fico^2 </w:t>
      </w:r>
      <w:proofErr w:type="spellStart"/>
      <w:r w:rsidRPr="00497FD4">
        <w:rPr>
          <w:rFonts w:ascii="Consolas" w:hAnsi="Consolas" w:cstheme="minorHAnsi"/>
          <w:kern w:val="0"/>
          <w:lang w:bidi="ar-SA"/>
        </w:rPr>
        <w:t>ltv</w:t>
      </w:r>
      <w:proofErr w:type="spellEnd"/>
      <w:r w:rsidRPr="00497FD4">
        <w:rPr>
          <w:rFonts w:ascii="Consolas" w:hAnsi="Consolas" w:cstheme="minorHAnsi"/>
          <w:kern w:val="0"/>
          <w:lang w:bidi="ar-SA"/>
        </w:rPr>
        <w:t>/fico (</w:t>
      </w:r>
      <w:proofErr w:type="spellStart"/>
      <w:r w:rsidRPr="00497FD4">
        <w:rPr>
          <w:rFonts w:ascii="Consolas" w:hAnsi="Consolas" w:cstheme="minorHAnsi"/>
          <w:kern w:val="0"/>
          <w:lang w:bidi="ar-SA"/>
        </w:rPr>
        <w:t>ltv</w:t>
      </w:r>
      <w:proofErr w:type="spellEnd"/>
      <w:r w:rsidRPr="00497FD4">
        <w:rPr>
          <w:rFonts w:ascii="Consolas" w:hAnsi="Consolas" w:cstheme="minorHAnsi"/>
          <w:kern w:val="0"/>
          <w:lang w:bidi="ar-SA"/>
        </w:rPr>
        <w:t>&gt;95) (fico&lt;640) (fico&lt;640)*(</w:t>
      </w:r>
      <w:proofErr w:type="spellStart"/>
      <w:r w:rsidRPr="00497FD4">
        <w:rPr>
          <w:rFonts w:ascii="Consolas" w:hAnsi="Consolas" w:cstheme="minorHAnsi"/>
          <w:kern w:val="0"/>
          <w:lang w:bidi="ar-SA"/>
        </w:rPr>
        <w:t>ltv</w:t>
      </w:r>
      <w:proofErr w:type="spellEnd"/>
      <w:r w:rsidRPr="00497FD4">
        <w:rPr>
          <w:rFonts w:ascii="Consolas" w:hAnsi="Consolas" w:cstheme="minorHAnsi"/>
          <w:kern w:val="0"/>
          <w:lang w:bidi="ar-SA"/>
        </w:rPr>
        <w:t>&gt;95)</w:t>
      </w:r>
    </w:p>
    <w:p w14:paraId="6E727D80" w14:textId="083B3E14" w:rsidR="004C637B" w:rsidRPr="006D4572" w:rsidRDefault="004C637B" w:rsidP="009A1473">
      <w:pPr>
        <w:autoSpaceDE w:val="0"/>
        <w:autoSpaceDN w:val="0"/>
        <w:adjustRightInd w:val="0"/>
        <w:spacing w:after="0" w:line="240" w:lineRule="auto"/>
        <w:rPr>
          <w:rFonts w:cstheme="minorHAnsi"/>
          <w:kern w:val="0"/>
          <w:lang w:bidi="ar-SA"/>
        </w:rPr>
      </w:pPr>
    </w:p>
    <w:p w14:paraId="3CCC5E0E" w14:textId="3328F596" w:rsidR="009A1473" w:rsidRPr="006D4572" w:rsidRDefault="009A1473" w:rsidP="009A1473">
      <w:pPr>
        <w:rPr>
          <w:rFonts w:cstheme="minorHAnsi"/>
        </w:rPr>
      </w:pPr>
      <w:r w:rsidRPr="006D4572">
        <w:rPr>
          <w:rFonts w:cstheme="minorHAnsi"/>
        </w:rPr>
        <w:t>Data in Table7</w:t>
      </w:r>
      <w:r w:rsidR="004C637B" w:rsidRPr="006D4572">
        <w:rPr>
          <w:rFonts w:cstheme="minorHAnsi"/>
        </w:rPr>
        <w:t>D</w:t>
      </w:r>
      <w:r w:rsidRPr="006D4572">
        <w:rPr>
          <w:rFonts w:cstheme="minorHAnsi"/>
        </w:rPr>
        <w:t>ata.xlsx</w:t>
      </w:r>
    </w:p>
    <w:p w14:paraId="6AA5B937" w14:textId="236F7C03" w:rsidR="006B6566" w:rsidRDefault="00A56815" w:rsidP="00A56815">
      <w:pPr>
        <w:ind w:left="720" w:hanging="720"/>
        <w:rPr>
          <w:rFonts w:cstheme="minorHAnsi"/>
        </w:rPr>
      </w:pPr>
      <w:r>
        <w:rPr>
          <w:rFonts w:cstheme="minorHAnsi"/>
          <w:u w:val="single"/>
        </w:rPr>
        <w:t>Table 8</w:t>
      </w:r>
    </w:p>
    <w:p w14:paraId="22D8C97E" w14:textId="1A8EDC3B" w:rsidR="00CF29A4" w:rsidRDefault="00040AF5" w:rsidP="00A56815">
      <w:pPr>
        <w:ind w:left="720" w:hanging="720"/>
        <w:rPr>
          <w:rFonts w:cstheme="minorHAnsi"/>
        </w:rPr>
      </w:pPr>
      <w:r>
        <w:rPr>
          <w:rFonts w:cstheme="minorHAnsi"/>
        </w:rPr>
        <w:t xml:space="preserve">Mispricing: </w:t>
      </w:r>
      <w:r w:rsidR="00215E9C" w:rsidRPr="00215E9C">
        <w:rPr>
          <w:rFonts w:cstheme="minorHAnsi"/>
        </w:rPr>
        <w:t>share2005*exp(-1.127441*(</w:t>
      </w:r>
      <w:proofErr w:type="spellStart"/>
      <w:r w:rsidR="00215E9C" w:rsidRPr="00215E9C">
        <w:rPr>
          <w:rFonts w:cstheme="minorHAnsi"/>
        </w:rPr>
        <w:t>dprem-dpstar</w:t>
      </w:r>
      <w:proofErr w:type="spellEnd"/>
      <w:r w:rsidR="00215E9C" w:rsidRPr="00215E9C">
        <w:rPr>
          <w:rFonts w:cstheme="minorHAnsi"/>
        </w:rPr>
        <w:t>))</w:t>
      </w:r>
    </w:p>
    <w:p w14:paraId="1F2BEB3E" w14:textId="6373A72C" w:rsidR="00040AF5" w:rsidRDefault="00040AF5" w:rsidP="00A56815">
      <w:pPr>
        <w:ind w:left="720" w:hanging="720"/>
        <w:rPr>
          <w:rFonts w:cstheme="minorHAnsi"/>
        </w:rPr>
      </w:pPr>
      <w:r>
        <w:rPr>
          <w:rFonts w:cstheme="minorHAnsi"/>
        </w:rPr>
        <w:t xml:space="preserve">Optimism: </w:t>
      </w:r>
      <w:r w:rsidRPr="00040AF5">
        <w:rPr>
          <w:rFonts w:cstheme="minorHAnsi"/>
        </w:rPr>
        <w:t>share2005*(exp(-4.834*(ltv&lt;</w:t>
      </w:r>
      <w:proofErr w:type="gramStart"/>
      <w:r w:rsidRPr="00040AF5">
        <w:rPr>
          <w:rFonts w:cstheme="minorHAnsi"/>
        </w:rPr>
        <w:t>97)*</w:t>
      </w:r>
      <w:proofErr w:type="gramEnd"/>
      <w:r w:rsidRPr="00040AF5">
        <w:rPr>
          <w:rFonts w:cstheme="minorHAnsi"/>
        </w:rPr>
        <w:t>(dpstar-0.22895))+(ltv&gt;95)*(-1.593*(dpstar-0.22895)))</w:t>
      </w:r>
    </w:p>
    <w:p w14:paraId="09D23D22" w14:textId="4DE9F13E" w:rsidR="00A56815" w:rsidRDefault="00CF29A4" w:rsidP="00A56815">
      <w:pPr>
        <w:ind w:left="720" w:hanging="720"/>
        <w:rPr>
          <w:rFonts w:cstheme="minorHAnsi"/>
        </w:rPr>
      </w:pPr>
      <w:r>
        <w:rPr>
          <w:rFonts w:cstheme="minorHAnsi"/>
        </w:rPr>
        <w:t xml:space="preserve">Combined: </w:t>
      </w:r>
      <w:r w:rsidR="00680C1A" w:rsidRPr="00680C1A">
        <w:rPr>
          <w:rFonts w:cstheme="minorHAnsi"/>
        </w:rPr>
        <w:t>share2005*exp(-1.127441*(dprem-dpstar)-4.834*(ltv&lt;</w:t>
      </w:r>
      <w:proofErr w:type="gramStart"/>
      <w:r w:rsidR="00680C1A" w:rsidRPr="00680C1A">
        <w:rPr>
          <w:rFonts w:cstheme="minorHAnsi"/>
        </w:rPr>
        <w:t>97)*</w:t>
      </w:r>
      <w:proofErr w:type="gramEnd"/>
      <w:r w:rsidR="00680C1A" w:rsidRPr="00680C1A">
        <w:rPr>
          <w:rFonts w:cstheme="minorHAnsi"/>
        </w:rPr>
        <w:t>(dpstar-0.22895)-1.593*(ltv&gt;95)*(dpstar-0.22895))</w:t>
      </w:r>
    </w:p>
    <w:p w14:paraId="744FBE7D" w14:textId="03B62602" w:rsidR="007C1E04" w:rsidRDefault="005775F5" w:rsidP="00A56815">
      <w:pPr>
        <w:ind w:left="720" w:hanging="720"/>
        <w:rPr>
          <w:rFonts w:cstheme="minorHAnsi"/>
        </w:rPr>
      </w:pPr>
      <w:r>
        <w:rPr>
          <w:rFonts w:cstheme="minorHAnsi"/>
        </w:rPr>
        <w:t xml:space="preserve">Results are sums </w:t>
      </w:r>
      <w:r w:rsidR="006F382B">
        <w:rPr>
          <w:rFonts w:cstheme="minorHAnsi"/>
        </w:rPr>
        <w:t>of</w:t>
      </w:r>
      <w:r w:rsidR="00BA1D6C">
        <w:rPr>
          <w:rFonts w:cstheme="minorHAnsi"/>
        </w:rPr>
        <w:t xml:space="preserve"> the above values</w:t>
      </w:r>
      <w:r>
        <w:rPr>
          <w:rFonts w:cstheme="minorHAnsi"/>
        </w:rPr>
        <w:t xml:space="preserve"> by risk category (low, medium, high, </w:t>
      </w:r>
      <w:proofErr w:type="spellStart"/>
      <w:r>
        <w:rPr>
          <w:rFonts w:cstheme="minorHAnsi"/>
        </w:rPr>
        <w:t>veryhigh</w:t>
      </w:r>
      <w:proofErr w:type="spellEnd"/>
      <w:r>
        <w:rPr>
          <w:rFonts w:cstheme="minorHAnsi"/>
        </w:rPr>
        <w:t>)</w:t>
      </w:r>
    </w:p>
    <w:p w14:paraId="0B2E185F" w14:textId="72459B5D" w:rsidR="002D11E3" w:rsidRDefault="002D11E3" w:rsidP="00A56815">
      <w:pPr>
        <w:ind w:left="720" w:hanging="720"/>
        <w:rPr>
          <w:rFonts w:cstheme="minorHAnsi"/>
        </w:rPr>
      </w:pPr>
      <w:r>
        <w:rPr>
          <w:rFonts w:cstheme="minorHAnsi"/>
        </w:rPr>
        <w:t xml:space="preserve">Coefficients come from </w:t>
      </w:r>
      <w:r w:rsidR="000D6C73">
        <w:rPr>
          <w:rFonts w:cstheme="minorHAnsi"/>
        </w:rPr>
        <w:t>regression model OLS3.</w:t>
      </w:r>
    </w:p>
    <w:p w14:paraId="3D289BD8" w14:textId="73BE4258" w:rsidR="005775F5" w:rsidRPr="00A56815" w:rsidRDefault="005775F5" w:rsidP="00A56815">
      <w:pPr>
        <w:ind w:left="720" w:hanging="720"/>
        <w:rPr>
          <w:rFonts w:cstheme="minorHAnsi"/>
        </w:rPr>
      </w:pPr>
      <w:r>
        <w:rPr>
          <w:rFonts w:cstheme="minorHAnsi"/>
        </w:rPr>
        <w:t>Data in Table8data.xslx</w:t>
      </w:r>
    </w:p>
    <w:p w14:paraId="360E9F9C" w14:textId="3A4E541A" w:rsidR="006B6566" w:rsidRDefault="00007D82" w:rsidP="009A1473">
      <w:pPr>
        <w:rPr>
          <w:rFonts w:cstheme="minorHAnsi"/>
          <w:u w:val="single"/>
        </w:rPr>
      </w:pPr>
      <w:r w:rsidRPr="006D4572">
        <w:rPr>
          <w:rFonts w:cstheme="minorHAnsi"/>
          <w:u w:val="single"/>
        </w:rPr>
        <w:t>Table A2</w:t>
      </w:r>
    </w:p>
    <w:p w14:paraId="75F33B0E" w14:textId="4DD19A89" w:rsidR="001737E7" w:rsidRPr="00852FF1" w:rsidRDefault="00852FF1" w:rsidP="009A1473">
      <w:pPr>
        <w:rPr>
          <w:rFonts w:cstheme="minorHAnsi"/>
        </w:rPr>
      </w:pPr>
      <w:r>
        <w:rPr>
          <w:rFonts w:cstheme="minorHAnsi"/>
        </w:rPr>
        <w:t>Estimated equation is:</w:t>
      </w:r>
    </w:p>
    <w:p w14:paraId="15668CE9" w14:textId="71AAD308" w:rsidR="00E765A7" w:rsidRPr="003B64E3" w:rsidRDefault="00E765A7" w:rsidP="00E765A7">
      <w:pPr>
        <w:autoSpaceDE w:val="0"/>
        <w:autoSpaceDN w:val="0"/>
        <w:adjustRightInd w:val="0"/>
        <w:spacing w:after="0" w:line="240" w:lineRule="auto"/>
        <w:rPr>
          <w:rFonts w:ascii="Consolas" w:hAnsi="Consolas" w:cstheme="minorHAnsi"/>
          <w:kern w:val="0"/>
          <w:lang w:bidi="ar-SA"/>
        </w:rPr>
      </w:pPr>
      <w:r w:rsidRPr="003B64E3">
        <w:rPr>
          <w:rFonts w:ascii="Consolas" w:hAnsi="Consolas" w:cstheme="minorHAnsi"/>
          <w:kern w:val="0"/>
          <w:lang w:bidi="ar-SA"/>
        </w:rPr>
        <w:t>xlpmi=c(1)+c(2)*(minfico-760)+c(3)*(minltv-70)+c(4)*(minfico-760)^2+c(5)*(minltv-70)^2+c(6)*(minltv-70)*(minfico-760)+c(7)*(minfico-760)^3+c(8)*(minltv-70)^3+c(9)*lowdoc+c(10)*(year=2007)*(minfico-760)+c(11)*(year=2007)*(minltv-70)+c(12)*(year=2008)*(minfico-760)+c(13)*(year=2008)*(minltv-70)+c(14)*(year=2009)*(minfico-760)+c(15)*(year=2009)*(minltv-70)+c(16)*(year=2010)*(minfico-760)+c(17)*(year=2010)*(minltv-70)+c(18)*(year=2011)*(minfico-760)+c(19)*(year=2011)*(minltv-70)+c(20)*(year=2012)*(minfico-760)+c(21)*(year=2012)*(minltv-70)+c(22)*(year=2013)*(minfico-760)+c(23)*(year=2013)*(minltv-70)+c(24)*(year=2014)*(minfico-760)+c(25)*(year=2014)*(minltv-70)+c(26)*(year=2015)*(minfico-760)+c(27)*(year=2015)*(minltv-70)+c(28)*(year=2016)*(minfico-760)+c(29)*(year=2016)*(minltv-70)+c(30)*lowdoc*(minfico-760)+c(31)*lowdoc*(minltv-70)+c(32)*lowdoc*(minfico-760)*(year&gt;2007)+c(33)*lowdoc*(minltv-70)*(year&gt;2007)+c(34)*lowdoc*(minfico-760)^2+c(35)*lowdoc*(minltv-70)^2+c(36)*lowdoc*(minfico-760)^3+c(37)*lowdoc*(minltv-70)^3+c(38)*lowdoc*(minltv-70)*(minfico-760)+c(39)*lowdoc*(minfico-760)*(year=2007)+c(40)*lowdoc*(minltv-70)*(year=2007)+c(41)*(year=2002)*(minfico-760)+c(42)*(year=2002)*(minltv-</w:t>
      </w:r>
      <w:r w:rsidRPr="003B64E3">
        <w:rPr>
          <w:rFonts w:ascii="Consolas" w:hAnsi="Consolas" w:cstheme="minorHAnsi"/>
          <w:kern w:val="0"/>
          <w:lang w:bidi="ar-SA"/>
        </w:rPr>
        <w:lastRenderedPageBreak/>
        <w:t>70)+c(43)*(year=2003)*(minfico-760)+c(44)*(year=2003)*(minltv-70)+c(45)*(year=2004)*(minfico-760)+c(46)*(year=2004)*(minltv-70)+c(47)*(year=2005)*(minfico-760)+c(48)*(year=2005)*(minltv-70)+c(49)*(year=2006)*(minfico-760)+c(50)*(year=2006)*(minltv-70)+c(51)*(year&gt;2001)*(minfico-760)^2+c(52)*(year&gt;2001)*(minfico-760)^3+c(53)*(year&gt;2001)*(minltv-70)^2+c(54)*(year&gt;2001)*(minltv-70)^3</w:t>
      </w:r>
    </w:p>
    <w:p w14:paraId="0827DF4E" w14:textId="77777777" w:rsidR="00FF5966" w:rsidRPr="006D4572" w:rsidRDefault="00FF5966" w:rsidP="00E765A7">
      <w:pPr>
        <w:autoSpaceDE w:val="0"/>
        <w:autoSpaceDN w:val="0"/>
        <w:adjustRightInd w:val="0"/>
        <w:spacing w:after="0" w:line="240" w:lineRule="auto"/>
        <w:rPr>
          <w:rFonts w:cstheme="minorHAnsi"/>
          <w:kern w:val="0"/>
          <w:lang w:bidi="ar-SA"/>
        </w:rPr>
      </w:pPr>
    </w:p>
    <w:p w14:paraId="4A858168" w14:textId="25C35069" w:rsidR="00FF5966" w:rsidRDefault="00FF5966" w:rsidP="00E765A7">
      <w:pPr>
        <w:autoSpaceDE w:val="0"/>
        <w:autoSpaceDN w:val="0"/>
        <w:adjustRightInd w:val="0"/>
        <w:spacing w:after="0" w:line="240" w:lineRule="auto"/>
        <w:rPr>
          <w:rFonts w:cstheme="minorHAnsi"/>
          <w:kern w:val="0"/>
          <w:lang w:bidi="ar-SA"/>
        </w:rPr>
      </w:pPr>
      <w:r w:rsidRPr="006D4572">
        <w:rPr>
          <w:rFonts w:cstheme="minorHAnsi"/>
          <w:kern w:val="0"/>
          <w:lang w:bidi="ar-SA"/>
        </w:rPr>
        <w:t>Method: Panel Least Squares</w:t>
      </w:r>
    </w:p>
    <w:p w14:paraId="41D6DAB3" w14:textId="77777777" w:rsidR="006D4572" w:rsidRDefault="006D4572" w:rsidP="00E765A7">
      <w:pPr>
        <w:autoSpaceDE w:val="0"/>
        <w:autoSpaceDN w:val="0"/>
        <w:adjustRightInd w:val="0"/>
        <w:spacing w:after="0" w:line="240" w:lineRule="auto"/>
        <w:rPr>
          <w:rFonts w:cstheme="minorHAnsi"/>
          <w:kern w:val="0"/>
          <w:lang w:bidi="ar-SA"/>
        </w:rPr>
      </w:pPr>
    </w:p>
    <w:p w14:paraId="51166F97" w14:textId="4B2B209A" w:rsidR="006D4572" w:rsidRDefault="006D4572" w:rsidP="00E765A7">
      <w:pPr>
        <w:autoSpaceDE w:val="0"/>
        <w:autoSpaceDN w:val="0"/>
        <w:adjustRightInd w:val="0"/>
        <w:spacing w:after="0" w:line="240" w:lineRule="auto"/>
        <w:rPr>
          <w:rFonts w:cstheme="minorHAnsi"/>
          <w:kern w:val="0"/>
          <w:lang w:bidi="ar-SA"/>
        </w:rPr>
      </w:pPr>
      <w:r>
        <w:rPr>
          <w:rFonts w:cstheme="minorHAnsi"/>
          <w:kern w:val="0"/>
          <w:lang w:bidi="ar-SA"/>
        </w:rPr>
        <w:t>Data in ImputeData.xlsx</w:t>
      </w:r>
    </w:p>
    <w:p w14:paraId="0B1564D6" w14:textId="3849FFD9" w:rsidR="006D4572" w:rsidRPr="00336D29" w:rsidRDefault="0030215B" w:rsidP="00B36041">
      <w:pPr>
        <w:autoSpaceDE w:val="0"/>
        <w:autoSpaceDN w:val="0"/>
        <w:adjustRightInd w:val="0"/>
        <w:spacing w:after="0" w:line="240" w:lineRule="auto"/>
        <w:jc w:val="center"/>
        <w:rPr>
          <w:rFonts w:cstheme="minorHAnsi"/>
          <w:b/>
          <w:bCs/>
          <w:kern w:val="0"/>
          <w:lang w:bidi="ar-SA"/>
        </w:rPr>
      </w:pPr>
      <w:r w:rsidRPr="00336D29">
        <w:rPr>
          <w:rFonts w:cstheme="minorHAnsi"/>
          <w:b/>
          <w:bCs/>
          <w:kern w:val="0"/>
          <w:lang w:bidi="ar-SA"/>
        </w:rPr>
        <w:t>Gauss Code</w:t>
      </w:r>
    </w:p>
    <w:p w14:paraId="4945A86D" w14:textId="77777777" w:rsidR="0030215B" w:rsidRDefault="0030215B" w:rsidP="00E765A7">
      <w:pPr>
        <w:autoSpaceDE w:val="0"/>
        <w:autoSpaceDN w:val="0"/>
        <w:adjustRightInd w:val="0"/>
        <w:spacing w:after="0" w:line="240" w:lineRule="auto"/>
        <w:rPr>
          <w:rFonts w:cstheme="minorHAnsi"/>
          <w:kern w:val="0"/>
          <w:lang w:bidi="ar-SA"/>
        </w:rPr>
      </w:pPr>
    </w:p>
    <w:p w14:paraId="1661F5C0" w14:textId="5B8DF615" w:rsidR="0030215B" w:rsidRDefault="00B71E58" w:rsidP="00E765A7">
      <w:pPr>
        <w:autoSpaceDE w:val="0"/>
        <w:autoSpaceDN w:val="0"/>
        <w:adjustRightInd w:val="0"/>
        <w:spacing w:after="0" w:line="240" w:lineRule="auto"/>
        <w:rPr>
          <w:rFonts w:cstheme="minorHAnsi"/>
          <w:kern w:val="0"/>
          <w:lang w:bidi="ar-SA"/>
        </w:rPr>
      </w:pPr>
      <w:r>
        <w:rPr>
          <w:rFonts w:cstheme="minorHAnsi"/>
          <w:kern w:val="0"/>
          <w:lang w:bidi="ar-SA"/>
        </w:rPr>
        <w:t xml:space="preserve">Kahnkayfit2c.gss: Fits </w:t>
      </w:r>
      <w:r w:rsidR="00FB16C8">
        <w:rPr>
          <w:rFonts w:cstheme="minorHAnsi"/>
          <w:kern w:val="0"/>
          <w:lang w:bidi="ar-SA"/>
        </w:rPr>
        <w:t xml:space="preserve">parameters of default/repayment function to 2013 PMI premiums to </w:t>
      </w:r>
      <w:r w:rsidR="00103195">
        <w:rPr>
          <w:rFonts w:cstheme="minorHAnsi"/>
          <w:kern w:val="0"/>
          <w:lang w:bidi="ar-SA"/>
        </w:rPr>
        <w:t xml:space="preserve">generate “fundamental” premiums for 2005. Requires Gauss libraries </w:t>
      </w:r>
      <w:proofErr w:type="spellStart"/>
      <w:r w:rsidR="00103195">
        <w:rPr>
          <w:rFonts w:cstheme="minorHAnsi"/>
          <w:kern w:val="0"/>
          <w:lang w:bidi="ar-SA"/>
        </w:rPr>
        <w:t>pgraph</w:t>
      </w:r>
      <w:proofErr w:type="spellEnd"/>
      <w:r w:rsidR="00103195">
        <w:rPr>
          <w:rFonts w:cstheme="minorHAnsi"/>
          <w:kern w:val="0"/>
          <w:lang w:bidi="ar-SA"/>
        </w:rPr>
        <w:t xml:space="preserve">, </w:t>
      </w:r>
      <w:proofErr w:type="spellStart"/>
      <w:r w:rsidR="00103195">
        <w:rPr>
          <w:rFonts w:cstheme="minorHAnsi"/>
          <w:kern w:val="0"/>
          <w:lang w:bidi="ar-SA"/>
        </w:rPr>
        <w:t>optmum</w:t>
      </w:r>
      <w:proofErr w:type="spellEnd"/>
      <w:r w:rsidR="00103195">
        <w:rPr>
          <w:rFonts w:cstheme="minorHAnsi"/>
          <w:kern w:val="0"/>
          <w:lang w:bidi="ar-SA"/>
        </w:rPr>
        <w:t xml:space="preserve">, </w:t>
      </w:r>
      <w:proofErr w:type="spellStart"/>
      <w:r w:rsidR="00103195">
        <w:rPr>
          <w:rFonts w:cstheme="minorHAnsi"/>
          <w:kern w:val="0"/>
          <w:lang w:bidi="ar-SA"/>
        </w:rPr>
        <w:t>nlsysmt</w:t>
      </w:r>
      <w:proofErr w:type="spellEnd"/>
      <w:r w:rsidR="00EF01D8">
        <w:rPr>
          <w:rFonts w:cstheme="minorHAnsi"/>
          <w:kern w:val="0"/>
          <w:lang w:bidi="ar-SA"/>
        </w:rPr>
        <w:t>.</w:t>
      </w:r>
    </w:p>
    <w:p w14:paraId="0A893A05" w14:textId="77777777" w:rsidR="00EF01D8" w:rsidRDefault="00EF01D8" w:rsidP="00E765A7">
      <w:pPr>
        <w:autoSpaceDE w:val="0"/>
        <w:autoSpaceDN w:val="0"/>
        <w:adjustRightInd w:val="0"/>
        <w:spacing w:after="0" w:line="240" w:lineRule="auto"/>
        <w:rPr>
          <w:rFonts w:cstheme="minorHAnsi"/>
          <w:kern w:val="0"/>
          <w:lang w:bidi="ar-SA"/>
        </w:rPr>
      </w:pPr>
    </w:p>
    <w:p w14:paraId="4A3898EF" w14:textId="1A8B2CE7" w:rsidR="00EF01D8" w:rsidRPr="006D4572" w:rsidRDefault="00DB5042" w:rsidP="00E765A7">
      <w:pPr>
        <w:autoSpaceDE w:val="0"/>
        <w:autoSpaceDN w:val="0"/>
        <w:adjustRightInd w:val="0"/>
        <w:spacing w:after="0" w:line="240" w:lineRule="auto"/>
        <w:rPr>
          <w:rFonts w:cstheme="minorHAnsi"/>
          <w:kern w:val="0"/>
          <w:lang w:bidi="ar-SA"/>
        </w:rPr>
      </w:pPr>
      <w:proofErr w:type="spellStart"/>
      <w:r>
        <w:rPr>
          <w:rFonts w:cstheme="minorHAnsi"/>
          <w:kern w:val="0"/>
          <w:lang w:bidi="ar-SA"/>
        </w:rPr>
        <w:t>Intquad_dxdy</w:t>
      </w:r>
      <w:r w:rsidR="00B8554D">
        <w:rPr>
          <w:rFonts w:cstheme="minorHAnsi"/>
          <w:kern w:val="0"/>
          <w:lang w:bidi="ar-SA"/>
        </w:rPr>
        <w:t>.gss</w:t>
      </w:r>
      <w:proofErr w:type="spellEnd"/>
      <w:r w:rsidR="00B8554D">
        <w:rPr>
          <w:rFonts w:cstheme="minorHAnsi"/>
          <w:kern w:val="0"/>
          <w:lang w:bidi="ar-SA"/>
        </w:rPr>
        <w:t xml:space="preserve">: </w:t>
      </w:r>
      <w:r w:rsidR="00495359">
        <w:rPr>
          <w:rFonts w:cstheme="minorHAnsi"/>
          <w:kern w:val="0"/>
          <w:lang w:bidi="ar-SA"/>
        </w:rPr>
        <w:t>Computes a definite integral of</w:t>
      </w:r>
      <w:r w:rsidR="00B8554D">
        <w:rPr>
          <w:rFonts w:cstheme="minorHAnsi"/>
          <w:kern w:val="0"/>
          <w:lang w:bidi="ar-SA"/>
        </w:rPr>
        <w:t xml:space="preserve"> </w:t>
      </w:r>
      <w:r w:rsidR="008A4186">
        <w:rPr>
          <w:rFonts w:cstheme="minorHAnsi"/>
          <w:kern w:val="0"/>
          <w:lang w:bidi="ar-SA"/>
        </w:rPr>
        <w:t xml:space="preserve">a function </w:t>
      </w:r>
      <w:r w:rsidR="0013268B">
        <w:rPr>
          <w:rFonts w:cstheme="minorHAnsi"/>
          <w:kern w:val="0"/>
          <w:lang w:bidi="ar-SA"/>
        </w:rPr>
        <w:t>f(</w:t>
      </w:r>
      <w:proofErr w:type="spellStart"/>
      <w:proofErr w:type="gramStart"/>
      <w:r w:rsidR="0013268B">
        <w:rPr>
          <w:rFonts w:cstheme="minorHAnsi"/>
          <w:kern w:val="0"/>
          <w:lang w:bidi="ar-SA"/>
        </w:rPr>
        <w:t>x,</w:t>
      </w:r>
      <w:r w:rsidR="007A11E4">
        <w:rPr>
          <w:rFonts w:cstheme="minorHAnsi"/>
          <w:kern w:val="0"/>
          <w:lang w:bidi="ar-SA"/>
        </w:rPr>
        <w:t>y</w:t>
      </w:r>
      <w:proofErr w:type="spellEnd"/>
      <w:proofErr w:type="gramEnd"/>
      <w:r w:rsidR="0013268B">
        <w:rPr>
          <w:rFonts w:cstheme="minorHAnsi"/>
          <w:kern w:val="0"/>
          <w:lang w:bidi="ar-SA"/>
        </w:rPr>
        <w:t>)</w:t>
      </w:r>
      <w:r w:rsidR="00764DD9">
        <w:rPr>
          <w:rFonts w:cstheme="minorHAnsi"/>
          <w:kern w:val="0"/>
          <w:lang w:bidi="ar-SA"/>
        </w:rPr>
        <w:t>, integrating</w:t>
      </w:r>
      <w:r w:rsidR="0013268B">
        <w:rPr>
          <w:rFonts w:cstheme="minorHAnsi"/>
          <w:kern w:val="0"/>
          <w:lang w:bidi="ar-SA"/>
        </w:rPr>
        <w:t xml:space="preserve"> over x only,</w:t>
      </w:r>
      <w:r w:rsidR="00495359">
        <w:rPr>
          <w:rFonts w:cstheme="minorHAnsi"/>
          <w:kern w:val="0"/>
          <w:lang w:bidi="ar-SA"/>
        </w:rPr>
        <w:t xml:space="preserve"> </w:t>
      </w:r>
      <w:r w:rsidR="0013268B">
        <w:rPr>
          <w:rFonts w:cstheme="minorHAnsi"/>
          <w:kern w:val="0"/>
          <w:lang w:bidi="ar-SA"/>
        </w:rPr>
        <w:t xml:space="preserve"> </w:t>
      </w:r>
      <w:r w:rsidR="0075222B">
        <w:rPr>
          <w:rFonts w:cstheme="minorHAnsi"/>
          <w:kern w:val="0"/>
          <w:lang w:bidi="ar-SA"/>
        </w:rPr>
        <w:t>resulting in</w:t>
      </w:r>
      <w:r w:rsidR="00764DD9">
        <w:rPr>
          <w:rFonts w:cstheme="minorHAnsi"/>
          <w:kern w:val="0"/>
          <w:lang w:bidi="ar-SA"/>
        </w:rPr>
        <w:t xml:space="preserve"> a function g(</w:t>
      </w:r>
      <w:r w:rsidR="007A11E4">
        <w:rPr>
          <w:rFonts w:cstheme="minorHAnsi"/>
          <w:kern w:val="0"/>
          <w:lang w:bidi="ar-SA"/>
        </w:rPr>
        <w:t>y</w:t>
      </w:r>
      <w:r w:rsidR="00764DD9">
        <w:rPr>
          <w:rFonts w:cstheme="minorHAnsi"/>
          <w:kern w:val="0"/>
          <w:lang w:bidi="ar-SA"/>
        </w:rPr>
        <w:t>)</w:t>
      </w:r>
      <w:r w:rsidR="007A11E4">
        <w:rPr>
          <w:rFonts w:cstheme="minorHAnsi"/>
          <w:kern w:val="0"/>
          <w:lang w:bidi="ar-SA"/>
        </w:rPr>
        <w:t>, an indefinite integral</w:t>
      </w:r>
      <w:r w:rsidR="0075222B">
        <w:rPr>
          <w:rFonts w:cstheme="minorHAnsi"/>
          <w:kern w:val="0"/>
          <w:lang w:bidi="ar-SA"/>
        </w:rPr>
        <w:t xml:space="preserve"> with respect to y</w:t>
      </w:r>
      <w:r w:rsidR="00BC1F7B">
        <w:rPr>
          <w:rFonts w:cstheme="minorHAnsi"/>
          <w:kern w:val="0"/>
          <w:lang w:bidi="ar-SA"/>
        </w:rPr>
        <w:t>.</w:t>
      </w:r>
    </w:p>
    <w:p w14:paraId="66C6DEC6" w14:textId="77777777" w:rsidR="002248CA" w:rsidRDefault="002248CA">
      <w:pPr>
        <w:rPr>
          <w:rFonts w:cstheme="minorHAnsi"/>
          <w:kern w:val="0"/>
          <w:lang w:bidi="ar-SA"/>
        </w:rPr>
      </w:pPr>
    </w:p>
    <w:p w14:paraId="25ACB74B" w14:textId="701F3EE3" w:rsidR="00BA138D" w:rsidRPr="00A94E6A" w:rsidRDefault="00D77378" w:rsidP="00A94E6A">
      <w:pPr>
        <w:jc w:val="center"/>
        <w:rPr>
          <w:rFonts w:cstheme="minorHAnsi"/>
          <w:b/>
          <w:bCs/>
          <w:kern w:val="0"/>
          <w:lang w:bidi="ar-SA"/>
        </w:rPr>
      </w:pPr>
      <w:r>
        <w:rPr>
          <w:rFonts w:cstheme="minorHAnsi"/>
          <w:b/>
          <w:bCs/>
          <w:kern w:val="0"/>
          <w:lang w:bidi="ar-SA"/>
        </w:rPr>
        <w:t xml:space="preserve">Other </w:t>
      </w:r>
      <w:r w:rsidR="00BA138D" w:rsidRPr="00A94E6A">
        <w:rPr>
          <w:rFonts w:cstheme="minorHAnsi"/>
          <w:b/>
          <w:bCs/>
          <w:kern w:val="0"/>
          <w:lang w:bidi="ar-SA"/>
        </w:rPr>
        <w:t>Excel Files</w:t>
      </w:r>
    </w:p>
    <w:p w14:paraId="765D3056" w14:textId="415CD622" w:rsidR="002248CA" w:rsidRPr="00336D29" w:rsidRDefault="00A54ADD" w:rsidP="002248CA">
      <w:pPr>
        <w:autoSpaceDE w:val="0"/>
        <w:autoSpaceDN w:val="0"/>
        <w:adjustRightInd w:val="0"/>
        <w:spacing w:after="0" w:line="240" w:lineRule="auto"/>
        <w:rPr>
          <w:rFonts w:cstheme="minorHAnsi"/>
          <w:b/>
          <w:bCs/>
          <w:kern w:val="0"/>
          <w:lang w:bidi="ar-SA"/>
        </w:rPr>
      </w:pPr>
      <w:r>
        <w:rPr>
          <w:rFonts w:cstheme="minorHAnsi"/>
          <w:b/>
          <w:bCs/>
          <w:kern w:val="0"/>
          <w:lang w:bidi="ar-SA"/>
        </w:rPr>
        <w:t xml:space="preserve">1. </w:t>
      </w:r>
      <w:r w:rsidR="002248CA" w:rsidRPr="00336D29">
        <w:rPr>
          <w:rFonts w:cstheme="minorHAnsi"/>
          <w:b/>
          <w:bCs/>
          <w:kern w:val="0"/>
          <w:lang w:bidi="ar-SA"/>
        </w:rPr>
        <w:t>Mortgage_Pivot_Tables_for_JMCB.xls</w:t>
      </w:r>
      <w:r w:rsidR="00BA138D" w:rsidRPr="00336D29">
        <w:rPr>
          <w:rFonts w:cstheme="minorHAnsi"/>
          <w:b/>
          <w:bCs/>
          <w:kern w:val="0"/>
          <w:lang w:bidi="ar-SA"/>
        </w:rPr>
        <w:t>x</w:t>
      </w:r>
    </w:p>
    <w:p w14:paraId="70144E59" w14:textId="77777777" w:rsidR="002248CA" w:rsidRDefault="002248CA" w:rsidP="002248CA">
      <w:pPr>
        <w:autoSpaceDE w:val="0"/>
        <w:autoSpaceDN w:val="0"/>
        <w:adjustRightInd w:val="0"/>
        <w:spacing w:after="0" w:line="240" w:lineRule="auto"/>
        <w:rPr>
          <w:rFonts w:cstheme="minorHAnsi"/>
          <w:kern w:val="0"/>
          <w:lang w:bidi="ar-SA"/>
        </w:rPr>
      </w:pPr>
    </w:p>
    <w:p w14:paraId="560E96F4" w14:textId="77777777" w:rsidR="002248CA" w:rsidRDefault="002248CA" w:rsidP="002248CA">
      <w:pPr>
        <w:autoSpaceDE w:val="0"/>
        <w:autoSpaceDN w:val="0"/>
        <w:adjustRightInd w:val="0"/>
        <w:spacing w:after="0" w:line="240" w:lineRule="auto"/>
        <w:rPr>
          <w:rFonts w:cstheme="minorHAnsi"/>
          <w:kern w:val="0"/>
          <w:lang w:bidi="ar-SA"/>
        </w:rPr>
      </w:pPr>
      <w:r>
        <w:rPr>
          <w:rFonts w:cstheme="minorHAnsi"/>
          <w:kern w:val="0"/>
          <w:lang w:bidi="ar-SA"/>
        </w:rPr>
        <w:t xml:space="preserve">This file is used to create the mortgage insurance price indexes shown in </w:t>
      </w:r>
    </w:p>
    <w:p w14:paraId="08C1FAC4" w14:textId="77777777" w:rsidR="002248CA" w:rsidRDefault="002248CA" w:rsidP="002248CA">
      <w:pPr>
        <w:autoSpaceDE w:val="0"/>
        <w:autoSpaceDN w:val="0"/>
        <w:adjustRightInd w:val="0"/>
        <w:spacing w:after="0" w:line="240" w:lineRule="auto"/>
        <w:rPr>
          <w:rFonts w:cstheme="minorHAnsi"/>
          <w:kern w:val="0"/>
          <w:lang w:bidi="ar-SA"/>
        </w:rPr>
      </w:pPr>
    </w:p>
    <w:p w14:paraId="14BDE8CE" w14:textId="77777777" w:rsidR="002248CA" w:rsidRPr="00A54ADD" w:rsidRDefault="002248CA" w:rsidP="002248CA">
      <w:pPr>
        <w:autoSpaceDE w:val="0"/>
        <w:autoSpaceDN w:val="0"/>
        <w:adjustRightInd w:val="0"/>
        <w:spacing w:after="0" w:line="240" w:lineRule="auto"/>
        <w:rPr>
          <w:rFonts w:cstheme="minorHAnsi"/>
          <w:b/>
          <w:bCs/>
          <w:kern w:val="0"/>
          <w:lang w:bidi="ar-SA"/>
        </w:rPr>
      </w:pPr>
      <w:r w:rsidRPr="00A54ADD">
        <w:rPr>
          <w:rFonts w:cstheme="minorHAnsi"/>
          <w:b/>
          <w:bCs/>
          <w:kern w:val="0"/>
          <w:lang w:bidi="ar-SA"/>
        </w:rPr>
        <w:t>Tabs</w:t>
      </w:r>
    </w:p>
    <w:p w14:paraId="5498D1C5" w14:textId="77777777" w:rsidR="002248CA" w:rsidRDefault="002248CA" w:rsidP="002248CA">
      <w:pPr>
        <w:autoSpaceDE w:val="0"/>
        <w:autoSpaceDN w:val="0"/>
        <w:adjustRightInd w:val="0"/>
        <w:spacing w:after="0" w:line="240" w:lineRule="auto"/>
        <w:rPr>
          <w:rFonts w:cstheme="minorHAnsi"/>
          <w:kern w:val="0"/>
          <w:lang w:bidi="ar-SA"/>
        </w:rPr>
      </w:pPr>
    </w:p>
    <w:p w14:paraId="7159DE26" w14:textId="05DEE445" w:rsidR="002248CA" w:rsidRPr="00DA2B1B" w:rsidRDefault="002248CA" w:rsidP="00047E24">
      <w:pPr>
        <w:pStyle w:val="ListParagraph"/>
        <w:numPr>
          <w:ilvl w:val="0"/>
          <w:numId w:val="2"/>
        </w:numPr>
        <w:autoSpaceDE w:val="0"/>
        <w:autoSpaceDN w:val="0"/>
        <w:adjustRightInd w:val="0"/>
        <w:spacing w:after="0" w:line="240" w:lineRule="auto"/>
        <w:rPr>
          <w:rFonts w:cstheme="minorHAnsi"/>
          <w:kern w:val="0"/>
          <w:lang w:bidi="ar-SA"/>
        </w:rPr>
      </w:pPr>
      <w:r w:rsidRPr="00DA2B1B">
        <w:rPr>
          <w:rFonts w:cstheme="minorHAnsi"/>
          <w:b/>
          <w:bCs/>
          <w:kern w:val="0"/>
          <w:lang w:bidi="ar-SA"/>
        </w:rPr>
        <w:t>FHA and PMI weighted average index:</w:t>
      </w:r>
      <w:r w:rsidRPr="00DA2B1B">
        <w:rPr>
          <w:rFonts w:cstheme="minorHAnsi"/>
          <w:kern w:val="0"/>
          <w:lang w:bidi="ar-SA"/>
        </w:rPr>
        <w:t xml:space="preserve"> This tab computes the price index for the combined PMI and FHA price index. The weights correspond to the annual mortgage insurance premium (the composite of PMI and FHA premiums weighted by the share of each) for each product (the premium x dollar value of mortgages). Source of bottom panel of Figure 3.</w:t>
      </w:r>
    </w:p>
    <w:p w14:paraId="2F54D219" w14:textId="353885D8" w:rsidR="002248CA" w:rsidRPr="00710A5E" w:rsidRDefault="002248CA" w:rsidP="00853F45">
      <w:pPr>
        <w:pStyle w:val="ListParagraph"/>
        <w:numPr>
          <w:ilvl w:val="0"/>
          <w:numId w:val="2"/>
        </w:numPr>
        <w:autoSpaceDE w:val="0"/>
        <w:autoSpaceDN w:val="0"/>
        <w:adjustRightInd w:val="0"/>
        <w:spacing w:after="0" w:line="240" w:lineRule="auto"/>
        <w:rPr>
          <w:rFonts w:cstheme="minorHAnsi"/>
          <w:kern w:val="0"/>
          <w:lang w:bidi="ar-SA"/>
        </w:rPr>
      </w:pPr>
      <w:r w:rsidRPr="00710A5E">
        <w:rPr>
          <w:rFonts w:cstheme="minorHAnsi"/>
          <w:b/>
          <w:bCs/>
          <w:kern w:val="0"/>
          <w:lang w:bidi="ar-SA"/>
        </w:rPr>
        <w:t>PMI-only Price Indexes</w:t>
      </w:r>
      <w:r w:rsidRPr="00710A5E">
        <w:rPr>
          <w:rFonts w:cstheme="minorHAnsi"/>
          <w:kern w:val="0"/>
          <w:lang w:bidi="ar-SA"/>
        </w:rPr>
        <w:t>: As above but only for private mortgages. Source of top panel of Figure 3.</w:t>
      </w:r>
    </w:p>
    <w:p w14:paraId="59009C3B" w14:textId="3A5BE314" w:rsidR="002248CA" w:rsidRPr="00710A5E" w:rsidRDefault="002248CA" w:rsidP="00DF307A">
      <w:pPr>
        <w:pStyle w:val="ListParagraph"/>
        <w:numPr>
          <w:ilvl w:val="0"/>
          <w:numId w:val="2"/>
        </w:numPr>
        <w:autoSpaceDE w:val="0"/>
        <w:autoSpaceDN w:val="0"/>
        <w:adjustRightInd w:val="0"/>
        <w:spacing w:after="0" w:line="240" w:lineRule="auto"/>
        <w:rPr>
          <w:rFonts w:cstheme="minorHAnsi"/>
          <w:kern w:val="0"/>
          <w:lang w:bidi="ar-SA"/>
        </w:rPr>
      </w:pPr>
      <w:r w:rsidRPr="00710A5E">
        <w:rPr>
          <w:rFonts w:cstheme="minorHAnsi"/>
          <w:b/>
          <w:bCs/>
          <w:kern w:val="0"/>
          <w:lang w:bidi="ar-SA"/>
        </w:rPr>
        <w:t>Yearly Pivot Tables (FHA)</w:t>
      </w:r>
      <w:r w:rsidRPr="00710A5E">
        <w:rPr>
          <w:rFonts w:cstheme="minorHAnsi"/>
          <w:kern w:val="0"/>
          <w:lang w:bidi="ar-SA"/>
        </w:rPr>
        <w:t xml:space="preserve">: Government-insured mortgages by product, used for the Market Shares by Risk tab. </w:t>
      </w:r>
    </w:p>
    <w:p w14:paraId="6412EA85" w14:textId="231D2E7C" w:rsidR="002248CA" w:rsidRPr="00710A5E" w:rsidRDefault="002248CA" w:rsidP="00BD6487">
      <w:pPr>
        <w:pStyle w:val="ListParagraph"/>
        <w:numPr>
          <w:ilvl w:val="0"/>
          <w:numId w:val="2"/>
        </w:numPr>
        <w:autoSpaceDE w:val="0"/>
        <w:autoSpaceDN w:val="0"/>
        <w:adjustRightInd w:val="0"/>
        <w:spacing w:after="0" w:line="240" w:lineRule="auto"/>
        <w:rPr>
          <w:rFonts w:cstheme="minorHAnsi"/>
          <w:kern w:val="0"/>
          <w:lang w:bidi="ar-SA"/>
        </w:rPr>
      </w:pPr>
      <w:r w:rsidRPr="00710A5E">
        <w:rPr>
          <w:rFonts w:cstheme="minorHAnsi"/>
          <w:b/>
          <w:bCs/>
          <w:kern w:val="0"/>
          <w:lang w:bidi="ar-SA"/>
        </w:rPr>
        <w:t xml:space="preserve">Flat Table Pivot: </w:t>
      </w:r>
      <w:r w:rsidRPr="00710A5E">
        <w:rPr>
          <w:rFonts w:cstheme="minorHAnsi"/>
          <w:kern w:val="0"/>
          <w:lang w:bidi="ar-SA"/>
        </w:rPr>
        <w:t xml:space="preserve">Underlying data </w:t>
      </w:r>
      <w:r w:rsidR="00A21D29" w:rsidRPr="00710A5E">
        <w:rPr>
          <w:rFonts w:cstheme="minorHAnsi"/>
          <w:kern w:val="0"/>
          <w:lang w:bidi="ar-SA"/>
        </w:rPr>
        <w:t xml:space="preserve">on dollar volume of mortgages (private and FHA) </w:t>
      </w:r>
      <w:r w:rsidRPr="00710A5E">
        <w:rPr>
          <w:rFonts w:cstheme="minorHAnsi"/>
          <w:kern w:val="0"/>
          <w:lang w:bidi="ar-SA"/>
        </w:rPr>
        <w:t xml:space="preserve">for </w:t>
      </w:r>
      <w:r w:rsidR="00A21D29" w:rsidRPr="00710A5E">
        <w:rPr>
          <w:rFonts w:cstheme="minorHAnsi"/>
          <w:kern w:val="0"/>
          <w:lang w:bidi="ar-SA"/>
        </w:rPr>
        <w:t>calculating product shares</w:t>
      </w:r>
      <w:r w:rsidRPr="00710A5E">
        <w:rPr>
          <w:rFonts w:cstheme="minorHAnsi"/>
          <w:kern w:val="0"/>
          <w:lang w:bidi="ar-SA"/>
        </w:rPr>
        <w:t>.</w:t>
      </w:r>
    </w:p>
    <w:p w14:paraId="775AA341" w14:textId="7EBE56C5" w:rsidR="002248CA" w:rsidRPr="00710A5E" w:rsidRDefault="002248CA" w:rsidP="00ED56E0">
      <w:pPr>
        <w:pStyle w:val="ListParagraph"/>
        <w:numPr>
          <w:ilvl w:val="0"/>
          <w:numId w:val="2"/>
        </w:numPr>
        <w:autoSpaceDE w:val="0"/>
        <w:autoSpaceDN w:val="0"/>
        <w:adjustRightInd w:val="0"/>
        <w:spacing w:after="0" w:line="240" w:lineRule="auto"/>
        <w:rPr>
          <w:rFonts w:cstheme="minorHAnsi"/>
          <w:kern w:val="0"/>
          <w:lang w:bidi="ar-SA"/>
        </w:rPr>
      </w:pPr>
      <w:r w:rsidRPr="00710A5E">
        <w:rPr>
          <w:rFonts w:cstheme="minorHAnsi"/>
          <w:b/>
          <w:bCs/>
          <w:kern w:val="0"/>
          <w:lang w:bidi="ar-SA"/>
        </w:rPr>
        <w:t xml:space="preserve">Market Shares by Risk: </w:t>
      </w:r>
      <w:r w:rsidRPr="00710A5E">
        <w:rPr>
          <w:rFonts w:cstheme="minorHAnsi"/>
          <w:kern w:val="0"/>
          <w:lang w:bidi="ar-SA"/>
        </w:rPr>
        <w:t>Data for Figure 4</w:t>
      </w:r>
      <w:r w:rsidR="003A6BA2" w:rsidRPr="00710A5E">
        <w:rPr>
          <w:rFonts w:cstheme="minorHAnsi"/>
          <w:kern w:val="0"/>
          <w:lang w:bidi="ar-SA"/>
        </w:rPr>
        <w:t>.</w:t>
      </w:r>
    </w:p>
    <w:p w14:paraId="6B35F497" w14:textId="77777777" w:rsidR="002248CA" w:rsidRPr="00A54ADD" w:rsidRDefault="002248CA" w:rsidP="00A54ADD">
      <w:pPr>
        <w:pStyle w:val="ListParagraph"/>
        <w:numPr>
          <w:ilvl w:val="0"/>
          <w:numId w:val="2"/>
        </w:numPr>
        <w:autoSpaceDE w:val="0"/>
        <w:autoSpaceDN w:val="0"/>
        <w:adjustRightInd w:val="0"/>
        <w:spacing w:after="0" w:line="240" w:lineRule="auto"/>
        <w:rPr>
          <w:rFonts w:cstheme="minorHAnsi"/>
          <w:kern w:val="0"/>
          <w:lang w:bidi="ar-SA"/>
        </w:rPr>
      </w:pPr>
      <w:r w:rsidRPr="00A54ADD">
        <w:rPr>
          <w:rFonts w:cstheme="minorHAnsi"/>
          <w:b/>
          <w:bCs/>
          <w:kern w:val="0"/>
          <w:lang w:bidi="ar-SA"/>
        </w:rPr>
        <w:t xml:space="preserve">Graphics: </w:t>
      </w:r>
      <w:r w:rsidRPr="00A54ADD">
        <w:rPr>
          <w:rFonts w:cstheme="minorHAnsi"/>
          <w:kern w:val="0"/>
          <w:lang w:bidi="ar-SA"/>
        </w:rPr>
        <w:t xml:space="preserve">Figures based on computations in the other tabs. </w:t>
      </w:r>
    </w:p>
    <w:p w14:paraId="39DA94B4" w14:textId="08D1EBC6" w:rsidR="00B01031" w:rsidRDefault="00B01031">
      <w:pPr>
        <w:rPr>
          <w:rFonts w:cstheme="minorHAnsi"/>
          <w:kern w:val="0"/>
          <w:lang w:bidi="ar-SA"/>
        </w:rPr>
      </w:pPr>
    </w:p>
    <w:p w14:paraId="13D3F52E" w14:textId="77777777" w:rsidR="00DA2B1B" w:rsidRDefault="00DA2B1B">
      <w:pPr>
        <w:rPr>
          <w:rFonts w:cstheme="minorHAnsi"/>
          <w:kern w:val="0"/>
          <w:lang w:bidi="ar-SA"/>
        </w:rPr>
      </w:pPr>
    </w:p>
    <w:p w14:paraId="7C9AAAB0" w14:textId="77777777" w:rsidR="00710A5E" w:rsidRDefault="00710A5E">
      <w:pPr>
        <w:rPr>
          <w:rFonts w:cstheme="minorHAnsi"/>
          <w:kern w:val="0"/>
          <w:lang w:bidi="ar-SA"/>
        </w:rPr>
      </w:pPr>
    </w:p>
    <w:p w14:paraId="2C80262B" w14:textId="77777777" w:rsidR="00710A5E" w:rsidRDefault="00710A5E">
      <w:pPr>
        <w:rPr>
          <w:rFonts w:cstheme="minorHAnsi"/>
          <w:kern w:val="0"/>
          <w:lang w:bidi="ar-SA"/>
        </w:rPr>
      </w:pPr>
    </w:p>
    <w:p w14:paraId="31AFDAEA" w14:textId="77777777" w:rsidR="00710A5E" w:rsidRDefault="00710A5E">
      <w:pPr>
        <w:rPr>
          <w:rFonts w:cstheme="minorHAnsi"/>
          <w:kern w:val="0"/>
          <w:lang w:bidi="ar-SA"/>
        </w:rPr>
      </w:pPr>
    </w:p>
    <w:p w14:paraId="34675D15" w14:textId="77777777" w:rsidR="00DA2B1B" w:rsidRDefault="00DA2B1B">
      <w:pPr>
        <w:rPr>
          <w:rFonts w:cstheme="minorHAnsi"/>
          <w:kern w:val="0"/>
          <w:lang w:bidi="ar-SA"/>
        </w:rPr>
      </w:pPr>
    </w:p>
    <w:p w14:paraId="7D678A6B" w14:textId="40414F64" w:rsidR="00A94E6A" w:rsidRDefault="002548E1">
      <w:pPr>
        <w:rPr>
          <w:rFonts w:cstheme="minorHAnsi"/>
          <w:b/>
          <w:bCs/>
          <w:kern w:val="0"/>
          <w:lang w:bidi="ar-SA"/>
        </w:rPr>
      </w:pPr>
      <w:r w:rsidRPr="00213FD9">
        <w:rPr>
          <w:rFonts w:cstheme="minorHAnsi"/>
          <w:b/>
          <w:bCs/>
          <w:kern w:val="0"/>
          <w:lang w:bidi="ar-SA"/>
        </w:rPr>
        <w:lastRenderedPageBreak/>
        <w:t xml:space="preserve">2. </w:t>
      </w:r>
      <w:r w:rsidR="00213FD9" w:rsidRPr="00213FD9">
        <w:rPr>
          <w:rFonts w:cstheme="minorHAnsi"/>
          <w:b/>
          <w:bCs/>
          <w:kern w:val="0"/>
          <w:lang w:bidi="ar-SA"/>
        </w:rPr>
        <w:t>PMI_Data_Pivot_JMCB.xlsx</w:t>
      </w:r>
    </w:p>
    <w:p w14:paraId="335433DC" w14:textId="635ED727" w:rsidR="00213FD9" w:rsidRDefault="005729AD">
      <w:pPr>
        <w:rPr>
          <w:rFonts w:cstheme="minorHAnsi"/>
          <w:kern w:val="0"/>
          <w:lang w:bidi="ar-SA"/>
        </w:rPr>
      </w:pPr>
      <w:r>
        <w:rPr>
          <w:rFonts w:cstheme="minorHAnsi"/>
          <w:kern w:val="0"/>
          <w:lang w:bidi="ar-SA"/>
        </w:rPr>
        <w:t xml:space="preserve">This file contains the raw PMI data, tabulated monthly, </w:t>
      </w:r>
      <w:proofErr w:type="gramStart"/>
      <w:r>
        <w:rPr>
          <w:rFonts w:cstheme="minorHAnsi"/>
          <w:kern w:val="0"/>
          <w:lang w:bidi="ar-SA"/>
        </w:rPr>
        <w:t>quarterly</w:t>
      </w:r>
      <w:proofErr w:type="gramEnd"/>
      <w:r>
        <w:rPr>
          <w:rFonts w:cstheme="minorHAnsi"/>
          <w:kern w:val="0"/>
          <w:lang w:bidi="ar-SA"/>
        </w:rPr>
        <w:t xml:space="preserve"> and annually.</w:t>
      </w:r>
    </w:p>
    <w:p w14:paraId="6EDA6508" w14:textId="32ECDD1B" w:rsidR="007D60A3" w:rsidRDefault="007D60A3">
      <w:pPr>
        <w:rPr>
          <w:rFonts w:cstheme="minorHAnsi"/>
          <w:b/>
          <w:bCs/>
          <w:kern w:val="0"/>
          <w:lang w:bidi="ar-SA"/>
        </w:rPr>
      </w:pPr>
      <w:r>
        <w:rPr>
          <w:rFonts w:cstheme="minorHAnsi"/>
          <w:b/>
          <w:bCs/>
          <w:kern w:val="0"/>
          <w:lang w:bidi="ar-SA"/>
        </w:rPr>
        <w:t>Tabs</w:t>
      </w:r>
    </w:p>
    <w:p w14:paraId="005118C0" w14:textId="77777777" w:rsidR="00FD6717" w:rsidRPr="00FD6717" w:rsidRDefault="00837950" w:rsidP="007D60A3">
      <w:pPr>
        <w:pStyle w:val="ListParagraph"/>
        <w:numPr>
          <w:ilvl w:val="0"/>
          <w:numId w:val="3"/>
        </w:numPr>
        <w:rPr>
          <w:rFonts w:cstheme="minorHAnsi"/>
          <w:b/>
          <w:bCs/>
          <w:kern w:val="0"/>
          <w:lang w:bidi="ar-SA"/>
        </w:rPr>
      </w:pPr>
      <w:r>
        <w:rPr>
          <w:rFonts w:cstheme="minorHAnsi"/>
          <w:b/>
          <w:bCs/>
          <w:kern w:val="0"/>
          <w:lang w:bidi="ar-SA"/>
        </w:rPr>
        <w:t xml:space="preserve">Monthly: </w:t>
      </w:r>
      <w:r>
        <w:rPr>
          <w:rFonts w:cstheme="minorHAnsi"/>
          <w:kern w:val="0"/>
          <w:lang w:bidi="ar-SA"/>
        </w:rPr>
        <w:t>Original PMI data</w:t>
      </w:r>
      <w:r w:rsidR="003142FC">
        <w:rPr>
          <w:rFonts w:cstheme="minorHAnsi"/>
          <w:kern w:val="0"/>
          <w:lang w:bidi="ar-SA"/>
        </w:rPr>
        <w:t>, tabulated monthly</w:t>
      </w:r>
      <w:r w:rsidR="00422A0C">
        <w:rPr>
          <w:rFonts w:cstheme="minorHAnsi"/>
          <w:kern w:val="0"/>
          <w:lang w:bidi="ar-SA"/>
        </w:rPr>
        <w:t xml:space="preserve">, </w:t>
      </w:r>
      <w:r w:rsidR="009F084B">
        <w:rPr>
          <w:rFonts w:cstheme="minorHAnsi"/>
          <w:kern w:val="0"/>
          <w:lang w:bidi="ar-SA"/>
        </w:rPr>
        <w:t>noting the start date of the corresponding rate sheet</w:t>
      </w:r>
      <w:r w:rsidR="00A647BE">
        <w:rPr>
          <w:rFonts w:cstheme="minorHAnsi"/>
          <w:kern w:val="0"/>
          <w:lang w:bidi="ar-SA"/>
        </w:rPr>
        <w:t xml:space="preserve"> and the mortgage insurer</w:t>
      </w:r>
      <w:r w:rsidR="00BC59DD">
        <w:rPr>
          <w:rFonts w:cstheme="minorHAnsi"/>
          <w:kern w:val="0"/>
          <w:lang w:bidi="ar-SA"/>
        </w:rPr>
        <w:t xml:space="preserve"> (“fill” indicates the earlier premium was assumed to remain in effect until </w:t>
      </w:r>
      <w:r w:rsidR="00EB1872">
        <w:rPr>
          <w:rFonts w:cstheme="minorHAnsi"/>
          <w:kern w:val="0"/>
          <w:lang w:bidi="ar-SA"/>
        </w:rPr>
        <w:t>the next rate sheet took effect).</w:t>
      </w:r>
    </w:p>
    <w:p w14:paraId="3077C755" w14:textId="3196CD03" w:rsidR="007D60A3" w:rsidRPr="00EB1872" w:rsidRDefault="00FD6717" w:rsidP="007D60A3">
      <w:pPr>
        <w:pStyle w:val="ListParagraph"/>
        <w:numPr>
          <w:ilvl w:val="0"/>
          <w:numId w:val="3"/>
        </w:numPr>
        <w:rPr>
          <w:rFonts w:cstheme="minorHAnsi"/>
          <w:b/>
          <w:bCs/>
          <w:kern w:val="0"/>
          <w:lang w:bidi="ar-SA"/>
        </w:rPr>
      </w:pPr>
      <w:r>
        <w:rPr>
          <w:rFonts w:cstheme="minorHAnsi"/>
          <w:b/>
          <w:bCs/>
          <w:kern w:val="0"/>
          <w:lang w:bidi="ar-SA"/>
        </w:rPr>
        <w:t>Monthly no blanks:</w:t>
      </w:r>
      <w:r>
        <w:rPr>
          <w:rFonts w:cstheme="minorHAnsi"/>
          <w:kern w:val="0"/>
          <w:lang w:bidi="ar-SA"/>
        </w:rPr>
        <w:t xml:space="preserve"> Same as monthly but with blank entries removed.</w:t>
      </w:r>
      <w:r w:rsidR="00EB1872">
        <w:rPr>
          <w:rFonts w:cstheme="minorHAnsi"/>
          <w:kern w:val="0"/>
          <w:lang w:bidi="ar-SA"/>
        </w:rPr>
        <w:t xml:space="preserve"> </w:t>
      </w:r>
    </w:p>
    <w:p w14:paraId="37BCE9E0" w14:textId="05E25AAE" w:rsidR="00EB1872" w:rsidRPr="00AC3550" w:rsidRDefault="00AC3550" w:rsidP="007D60A3">
      <w:pPr>
        <w:pStyle w:val="ListParagraph"/>
        <w:numPr>
          <w:ilvl w:val="0"/>
          <w:numId w:val="3"/>
        </w:numPr>
        <w:rPr>
          <w:rFonts w:cstheme="minorHAnsi"/>
          <w:b/>
          <w:bCs/>
          <w:kern w:val="0"/>
          <w:lang w:bidi="ar-SA"/>
        </w:rPr>
      </w:pPr>
      <w:r>
        <w:rPr>
          <w:rFonts w:cstheme="minorHAnsi"/>
          <w:b/>
          <w:bCs/>
          <w:kern w:val="0"/>
          <w:lang w:bidi="ar-SA"/>
        </w:rPr>
        <w:t xml:space="preserve">Monthly Pivot: </w:t>
      </w:r>
      <w:r>
        <w:rPr>
          <w:rFonts w:cstheme="minorHAnsi"/>
          <w:kern w:val="0"/>
          <w:lang w:bidi="ar-SA"/>
        </w:rPr>
        <w:t xml:space="preserve">Pivot table of premiums by FICO, LTV, and documentation level based on the Monthly </w:t>
      </w:r>
      <w:proofErr w:type="gramStart"/>
      <w:r>
        <w:rPr>
          <w:rFonts w:cstheme="minorHAnsi"/>
          <w:kern w:val="0"/>
          <w:lang w:bidi="ar-SA"/>
        </w:rPr>
        <w:t>tab</w:t>
      </w:r>
      <w:proofErr w:type="gramEnd"/>
    </w:p>
    <w:p w14:paraId="06425A8F" w14:textId="216AB3E5" w:rsidR="00A205F5" w:rsidRPr="00B41638" w:rsidRDefault="00A205F5" w:rsidP="007D60A3">
      <w:pPr>
        <w:pStyle w:val="ListParagraph"/>
        <w:numPr>
          <w:ilvl w:val="0"/>
          <w:numId w:val="3"/>
        </w:numPr>
        <w:rPr>
          <w:rFonts w:cstheme="minorHAnsi"/>
          <w:b/>
          <w:bCs/>
          <w:kern w:val="0"/>
          <w:lang w:bidi="ar-SA"/>
        </w:rPr>
      </w:pPr>
      <w:r>
        <w:rPr>
          <w:rFonts w:cstheme="minorHAnsi"/>
          <w:b/>
          <w:bCs/>
          <w:kern w:val="0"/>
          <w:lang w:bidi="ar-SA"/>
        </w:rPr>
        <w:t>Annual Pivot:</w:t>
      </w:r>
      <w:r>
        <w:rPr>
          <w:rFonts w:cstheme="minorHAnsi"/>
          <w:lang w:bidi="ar-SA"/>
        </w:rPr>
        <w:t xml:space="preserve"> Pivot table of </w:t>
      </w:r>
      <w:r w:rsidR="00437F03">
        <w:rPr>
          <w:rFonts w:cstheme="minorHAnsi"/>
          <w:lang w:bidi="ar-SA"/>
        </w:rPr>
        <w:t>premiums by FICO, LTV, and documentation level aggregated to annual (averaging over monthly)</w:t>
      </w:r>
    </w:p>
    <w:p w14:paraId="34DE72AF" w14:textId="4F9C258B" w:rsidR="00B41638" w:rsidRDefault="00DB7C9B" w:rsidP="00B41638">
      <w:pPr>
        <w:rPr>
          <w:rFonts w:cstheme="minorHAnsi"/>
          <w:b/>
          <w:bCs/>
          <w:kern w:val="0"/>
          <w:lang w:bidi="ar-SA"/>
        </w:rPr>
      </w:pPr>
      <w:r>
        <w:rPr>
          <w:rFonts w:cstheme="minorHAnsi"/>
          <w:b/>
          <w:bCs/>
          <w:kern w:val="0"/>
          <w:lang w:bidi="ar-SA"/>
        </w:rPr>
        <w:t xml:space="preserve">3. </w:t>
      </w:r>
      <w:r w:rsidRPr="00DB7C9B">
        <w:rPr>
          <w:rFonts w:cstheme="minorHAnsi"/>
          <w:b/>
          <w:bCs/>
          <w:kern w:val="0"/>
          <w:lang w:bidi="ar-SA"/>
        </w:rPr>
        <w:t>2005_2013_Regression_Data_for_JMCB</w:t>
      </w:r>
    </w:p>
    <w:p w14:paraId="5D023629" w14:textId="2686C936" w:rsidR="00DB7C9B" w:rsidRDefault="00DB7C9B" w:rsidP="00B41638">
      <w:pPr>
        <w:rPr>
          <w:rFonts w:cstheme="minorHAnsi"/>
          <w:kern w:val="0"/>
          <w:lang w:bidi="ar-SA"/>
        </w:rPr>
      </w:pPr>
      <w:r>
        <w:rPr>
          <w:rFonts w:cstheme="minorHAnsi"/>
          <w:kern w:val="0"/>
          <w:lang w:bidi="ar-SA"/>
        </w:rPr>
        <w:t xml:space="preserve">This file is used to compute the </w:t>
      </w:r>
      <w:r w:rsidR="009254E5">
        <w:rPr>
          <w:rFonts w:cstheme="minorHAnsi"/>
          <w:kern w:val="0"/>
          <w:lang w:bidi="ar-SA"/>
        </w:rPr>
        <w:t>differenced data for the regressions in Table 7, as well as various statistics by risk group</w:t>
      </w:r>
      <w:r w:rsidR="00820E54">
        <w:rPr>
          <w:rFonts w:cstheme="minorHAnsi"/>
          <w:kern w:val="0"/>
          <w:lang w:bidi="ar-SA"/>
        </w:rPr>
        <w:t xml:space="preserve"> such as average mispricing, average changes in premiums, etc.</w:t>
      </w:r>
    </w:p>
    <w:p w14:paraId="41FE8E9F" w14:textId="46E503B6" w:rsidR="00820E54" w:rsidRDefault="00820E54" w:rsidP="00B41638">
      <w:pPr>
        <w:rPr>
          <w:rFonts w:cstheme="minorHAnsi"/>
          <w:b/>
          <w:bCs/>
          <w:kern w:val="0"/>
          <w:lang w:bidi="ar-SA"/>
        </w:rPr>
      </w:pPr>
      <w:r>
        <w:rPr>
          <w:rFonts w:cstheme="minorHAnsi"/>
          <w:b/>
          <w:bCs/>
          <w:kern w:val="0"/>
          <w:lang w:bidi="ar-SA"/>
        </w:rPr>
        <w:t>Tabs</w:t>
      </w:r>
    </w:p>
    <w:p w14:paraId="65401F60" w14:textId="7200E660" w:rsidR="00820E54" w:rsidRPr="005D6DC1" w:rsidRDefault="00971F41" w:rsidP="00971F41">
      <w:pPr>
        <w:pStyle w:val="ListParagraph"/>
        <w:numPr>
          <w:ilvl w:val="0"/>
          <w:numId w:val="4"/>
        </w:numPr>
        <w:rPr>
          <w:rFonts w:cstheme="minorHAnsi"/>
          <w:b/>
          <w:bCs/>
          <w:kern w:val="0"/>
          <w:lang w:bidi="ar-SA"/>
        </w:rPr>
      </w:pPr>
      <w:r>
        <w:rPr>
          <w:rFonts w:cstheme="minorHAnsi"/>
          <w:b/>
          <w:bCs/>
          <w:kern w:val="0"/>
          <w:lang w:bidi="ar-SA"/>
        </w:rPr>
        <w:t xml:space="preserve">2005: </w:t>
      </w:r>
      <w:r w:rsidR="00E82508">
        <w:rPr>
          <w:rFonts w:cstheme="minorHAnsi"/>
          <w:kern w:val="0"/>
          <w:lang w:bidi="ar-SA"/>
        </w:rPr>
        <w:t>Premium</w:t>
      </w:r>
      <w:r w:rsidR="00042F47">
        <w:rPr>
          <w:rFonts w:cstheme="minorHAnsi"/>
          <w:kern w:val="0"/>
          <w:lang w:bidi="ar-SA"/>
        </w:rPr>
        <w:t>s</w:t>
      </w:r>
      <w:r w:rsidR="00E82508">
        <w:rPr>
          <w:rFonts w:cstheme="minorHAnsi"/>
          <w:kern w:val="0"/>
          <w:lang w:bidi="ar-SA"/>
        </w:rPr>
        <w:t xml:space="preserve"> and dollar values of mortgages by FICO and LTV</w:t>
      </w:r>
      <w:r w:rsidR="00DA752E">
        <w:rPr>
          <w:rFonts w:cstheme="minorHAnsi"/>
          <w:kern w:val="0"/>
          <w:lang w:bidi="ar-SA"/>
        </w:rPr>
        <w:t xml:space="preserve"> ranges, computations of product shares, mispricing, and statistics by </w:t>
      </w:r>
      <w:r w:rsidR="005D6DC1">
        <w:rPr>
          <w:rFonts w:cstheme="minorHAnsi"/>
          <w:kern w:val="0"/>
          <w:lang w:bidi="ar-SA"/>
        </w:rPr>
        <w:t>risk category, for the year 2005</w:t>
      </w:r>
    </w:p>
    <w:p w14:paraId="23AA4E1F" w14:textId="16AB1FE4" w:rsidR="005D6DC1" w:rsidRPr="00171A7C" w:rsidRDefault="005D6DC1" w:rsidP="00971F41">
      <w:pPr>
        <w:pStyle w:val="ListParagraph"/>
        <w:numPr>
          <w:ilvl w:val="0"/>
          <w:numId w:val="4"/>
        </w:numPr>
        <w:rPr>
          <w:rFonts w:cstheme="minorHAnsi"/>
          <w:b/>
          <w:bCs/>
          <w:kern w:val="0"/>
          <w:lang w:bidi="ar-SA"/>
        </w:rPr>
      </w:pPr>
      <w:r>
        <w:rPr>
          <w:rFonts w:cstheme="minorHAnsi"/>
          <w:b/>
          <w:bCs/>
          <w:kern w:val="0"/>
          <w:lang w:bidi="ar-SA"/>
        </w:rPr>
        <w:t>2013:</w:t>
      </w:r>
      <w:r>
        <w:rPr>
          <w:rFonts w:cstheme="minorHAnsi"/>
          <w:lang w:bidi="ar-SA"/>
        </w:rPr>
        <w:t xml:space="preserve"> </w:t>
      </w:r>
      <w:r w:rsidR="00042F47">
        <w:rPr>
          <w:rFonts w:cstheme="minorHAnsi"/>
          <w:lang w:bidi="ar-SA"/>
        </w:rPr>
        <w:t>Like tab 2005 except for 2013</w:t>
      </w:r>
    </w:p>
    <w:p w14:paraId="796D2E08" w14:textId="2D43070B" w:rsidR="00171A7C" w:rsidRPr="00357FE4" w:rsidRDefault="00171A7C" w:rsidP="00971F41">
      <w:pPr>
        <w:pStyle w:val="ListParagraph"/>
        <w:numPr>
          <w:ilvl w:val="0"/>
          <w:numId w:val="4"/>
        </w:numPr>
        <w:rPr>
          <w:rFonts w:cstheme="minorHAnsi"/>
          <w:b/>
          <w:bCs/>
          <w:kern w:val="0"/>
          <w:lang w:bidi="ar-SA"/>
        </w:rPr>
      </w:pPr>
      <w:r>
        <w:rPr>
          <w:rFonts w:cstheme="minorHAnsi"/>
          <w:b/>
          <w:bCs/>
          <w:kern w:val="0"/>
          <w:lang w:bidi="ar-SA"/>
        </w:rPr>
        <w:t>Compare:</w:t>
      </w:r>
      <w:r>
        <w:rPr>
          <w:rFonts w:cstheme="minorHAnsi"/>
          <w:lang w:bidi="ar-SA"/>
        </w:rPr>
        <w:t xml:space="preserve"> Computes changes from 2005 to 2013 of mispricing, premiums, product shares</w:t>
      </w:r>
    </w:p>
    <w:p w14:paraId="20F99A91" w14:textId="629E96D1" w:rsidR="00357FE4" w:rsidRPr="00B11664" w:rsidRDefault="00357FE4" w:rsidP="00971F41">
      <w:pPr>
        <w:pStyle w:val="ListParagraph"/>
        <w:numPr>
          <w:ilvl w:val="0"/>
          <w:numId w:val="4"/>
        </w:numPr>
        <w:rPr>
          <w:rFonts w:cstheme="minorHAnsi"/>
          <w:b/>
          <w:bCs/>
          <w:kern w:val="0"/>
          <w:lang w:bidi="ar-SA"/>
        </w:rPr>
      </w:pPr>
      <w:r>
        <w:rPr>
          <w:rFonts w:cstheme="minorHAnsi"/>
          <w:b/>
          <w:bCs/>
          <w:kern w:val="0"/>
          <w:lang w:bidi="ar-SA"/>
        </w:rPr>
        <w:t>Compare PMI only</w:t>
      </w:r>
      <w:r>
        <w:rPr>
          <w:rFonts w:cstheme="minorHAnsi"/>
          <w:kern w:val="0"/>
          <w:lang w:bidi="ar-SA"/>
        </w:rPr>
        <w:t xml:space="preserve">: Like tab Compare, but restricting </w:t>
      </w:r>
      <w:r w:rsidR="009409CD">
        <w:rPr>
          <w:rFonts w:cstheme="minorHAnsi"/>
          <w:kern w:val="0"/>
          <w:lang w:bidi="ar-SA"/>
        </w:rPr>
        <w:t xml:space="preserve">premiums and shares to </w:t>
      </w:r>
      <w:r w:rsidR="00B11664">
        <w:rPr>
          <w:rFonts w:cstheme="minorHAnsi"/>
          <w:kern w:val="0"/>
          <w:lang w:bidi="ar-SA"/>
        </w:rPr>
        <w:t xml:space="preserve">privately insured </w:t>
      </w:r>
      <w:proofErr w:type="gramStart"/>
      <w:r w:rsidR="00B11664">
        <w:rPr>
          <w:rFonts w:cstheme="minorHAnsi"/>
          <w:kern w:val="0"/>
          <w:lang w:bidi="ar-SA"/>
        </w:rPr>
        <w:t>mortgages</w:t>
      </w:r>
      <w:proofErr w:type="gramEnd"/>
    </w:p>
    <w:p w14:paraId="795A6D86" w14:textId="35324110" w:rsidR="00B11664" w:rsidRPr="00971F41" w:rsidRDefault="00B11664" w:rsidP="003F0364">
      <w:pPr>
        <w:pStyle w:val="ListParagraph"/>
        <w:rPr>
          <w:rFonts w:cstheme="minorHAnsi"/>
          <w:b/>
          <w:bCs/>
          <w:kern w:val="0"/>
          <w:lang w:bidi="ar-SA"/>
        </w:rPr>
      </w:pPr>
    </w:p>
    <w:sectPr w:rsidR="00B11664" w:rsidRPr="00971F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4B62B5"/>
    <w:multiLevelType w:val="hybridMultilevel"/>
    <w:tmpl w:val="10725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C035F8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66756AF9"/>
    <w:multiLevelType w:val="hybridMultilevel"/>
    <w:tmpl w:val="220C8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B3F1829"/>
    <w:multiLevelType w:val="multilevel"/>
    <w:tmpl w:val="156653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702F7BDD"/>
    <w:multiLevelType w:val="hybridMultilevel"/>
    <w:tmpl w:val="2C669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114176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62378135">
    <w:abstractNumId w:val="0"/>
  </w:num>
  <w:num w:numId="3" w16cid:durableId="1033724730">
    <w:abstractNumId w:val="2"/>
  </w:num>
  <w:num w:numId="4" w16cid:durableId="1564946187">
    <w:abstractNumId w:val="4"/>
  </w:num>
  <w:num w:numId="5" w16cid:durableId="18627377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E22"/>
    <w:rsid w:val="00007D82"/>
    <w:rsid w:val="00011458"/>
    <w:rsid w:val="00037AEE"/>
    <w:rsid w:val="00040AF5"/>
    <w:rsid w:val="00042F47"/>
    <w:rsid w:val="00076EBC"/>
    <w:rsid w:val="000B4EA8"/>
    <w:rsid w:val="000C2418"/>
    <w:rsid w:val="000D6C73"/>
    <w:rsid w:val="00102C65"/>
    <w:rsid w:val="00103195"/>
    <w:rsid w:val="0013268B"/>
    <w:rsid w:val="00171A7C"/>
    <w:rsid w:val="001737E7"/>
    <w:rsid w:val="00185801"/>
    <w:rsid w:val="0020346F"/>
    <w:rsid w:val="00213FD9"/>
    <w:rsid w:val="00215E9C"/>
    <w:rsid w:val="002248CA"/>
    <w:rsid w:val="002548E1"/>
    <w:rsid w:val="002648A7"/>
    <w:rsid w:val="00275B46"/>
    <w:rsid w:val="00282262"/>
    <w:rsid w:val="00282B81"/>
    <w:rsid w:val="002B0553"/>
    <w:rsid w:val="002D098F"/>
    <w:rsid w:val="002D11E3"/>
    <w:rsid w:val="002F69B0"/>
    <w:rsid w:val="0030215B"/>
    <w:rsid w:val="003142FC"/>
    <w:rsid w:val="0032341F"/>
    <w:rsid w:val="00325E96"/>
    <w:rsid w:val="00336D29"/>
    <w:rsid w:val="0034222F"/>
    <w:rsid w:val="00357FE4"/>
    <w:rsid w:val="003A6BA2"/>
    <w:rsid w:val="003B64E3"/>
    <w:rsid w:val="003D5788"/>
    <w:rsid w:val="003F0364"/>
    <w:rsid w:val="00401B77"/>
    <w:rsid w:val="00422A0C"/>
    <w:rsid w:val="00437F03"/>
    <w:rsid w:val="00495359"/>
    <w:rsid w:val="00497FD4"/>
    <w:rsid w:val="004B2B5C"/>
    <w:rsid w:val="004C637B"/>
    <w:rsid w:val="004E7B05"/>
    <w:rsid w:val="0056048E"/>
    <w:rsid w:val="005729AD"/>
    <w:rsid w:val="005775F5"/>
    <w:rsid w:val="00584D58"/>
    <w:rsid w:val="005A255A"/>
    <w:rsid w:val="005D6DC1"/>
    <w:rsid w:val="005E5EC9"/>
    <w:rsid w:val="005E62E9"/>
    <w:rsid w:val="00651CE0"/>
    <w:rsid w:val="00680C1A"/>
    <w:rsid w:val="00694BC9"/>
    <w:rsid w:val="00696470"/>
    <w:rsid w:val="006B6566"/>
    <w:rsid w:val="006C6D63"/>
    <w:rsid w:val="006D4572"/>
    <w:rsid w:val="006E68E3"/>
    <w:rsid w:val="006F382B"/>
    <w:rsid w:val="00710A5E"/>
    <w:rsid w:val="007351F7"/>
    <w:rsid w:val="00740EF2"/>
    <w:rsid w:val="007466B4"/>
    <w:rsid w:val="0075222B"/>
    <w:rsid w:val="00764DD9"/>
    <w:rsid w:val="00766082"/>
    <w:rsid w:val="00771E65"/>
    <w:rsid w:val="007A11E4"/>
    <w:rsid w:val="007C1E04"/>
    <w:rsid w:val="007D5C43"/>
    <w:rsid w:val="007D60A3"/>
    <w:rsid w:val="007F2EC7"/>
    <w:rsid w:val="008011D6"/>
    <w:rsid w:val="00820E54"/>
    <w:rsid w:val="00822E22"/>
    <w:rsid w:val="00837950"/>
    <w:rsid w:val="00852FF1"/>
    <w:rsid w:val="00870E48"/>
    <w:rsid w:val="00892C10"/>
    <w:rsid w:val="008A4186"/>
    <w:rsid w:val="009254E5"/>
    <w:rsid w:val="009409CD"/>
    <w:rsid w:val="0095327F"/>
    <w:rsid w:val="00971F41"/>
    <w:rsid w:val="00987506"/>
    <w:rsid w:val="009A1473"/>
    <w:rsid w:val="009B2463"/>
    <w:rsid w:val="009C0D07"/>
    <w:rsid w:val="009F084B"/>
    <w:rsid w:val="00A051D3"/>
    <w:rsid w:val="00A205F5"/>
    <w:rsid w:val="00A21D29"/>
    <w:rsid w:val="00A41791"/>
    <w:rsid w:val="00A54ADD"/>
    <w:rsid w:val="00A56815"/>
    <w:rsid w:val="00A647BE"/>
    <w:rsid w:val="00A94E6A"/>
    <w:rsid w:val="00AC3550"/>
    <w:rsid w:val="00B01031"/>
    <w:rsid w:val="00B11664"/>
    <w:rsid w:val="00B1263A"/>
    <w:rsid w:val="00B13DFC"/>
    <w:rsid w:val="00B36041"/>
    <w:rsid w:val="00B41638"/>
    <w:rsid w:val="00B57320"/>
    <w:rsid w:val="00B71E58"/>
    <w:rsid w:val="00B76606"/>
    <w:rsid w:val="00B8554D"/>
    <w:rsid w:val="00B85575"/>
    <w:rsid w:val="00BA138D"/>
    <w:rsid w:val="00BA1D6C"/>
    <w:rsid w:val="00BC1F7B"/>
    <w:rsid w:val="00BC41FA"/>
    <w:rsid w:val="00BC59DD"/>
    <w:rsid w:val="00CA0976"/>
    <w:rsid w:val="00CD2734"/>
    <w:rsid w:val="00CD3082"/>
    <w:rsid w:val="00CE506C"/>
    <w:rsid w:val="00CF29A4"/>
    <w:rsid w:val="00D77378"/>
    <w:rsid w:val="00DA2B1B"/>
    <w:rsid w:val="00DA752E"/>
    <w:rsid w:val="00DB5042"/>
    <w:rsid w:val="00DB7C9B"/>
    <w:rsid w:val="00E20BDA"/>
    <w:rsid w:val="00E22D3B"/>
    <w:rsid w:val="00E47246"/>
    <w:rsid w:val="00E765A7"/>
    <w:rsid w:val="00E77FD7"/>
    <w:rsid w:val="00E82508"/>
    <w:rsid w:val="00E92144"/>
    <w:rsid w:val="00E97F56"/>
    <w:rsid w:val="00EB1872"/>
    <w:rsid w:val="00EF01D8"/>
    <w:rsid w:val="00EF571A"/>
    <w:rsid w:val="00F0058C"/>
    <w:rsid w:val="00F264E6"/>
    <w:rsid w:val="00FB16C8"/>
    <w:rsid w:val="00FB44BD"/>
    <w:rsid w:val="00FC511B"/>
    <w:rsid w:val="00FD6717"/>
    <w:rsid w:val="00FF596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33A0E"/>
  <w15:chartTrackingRefBased/>
  <w15:docId w15:val="{939E65A6-CF50-41C8-B676-05AB0DEF2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ode">
    <w:name w:val="HTML Code"/>
    <w:basedOn w:val="DefaultParagraphFont"/>
    <w:uiPriority w:val="99"/>
    <w:semiHidden/>
    <w:unhideWhenUsed/>
    <w:rsid w:val="009A1473"/>
    <w:rPr>
      <w:rFonts w:ascii="Courier New" w:eastAsia="Times New Roman" w:hAnsi="Courier New" w:cs="Courier New"/>
      <w:sz w:val="20"/>
      <w:szCs w:val="20"/>
    </w:rPr>
  </w:style>
  <w:style w:type="paragraph" w:customStyle="1" w:styleId="m-4315566037548007127msolistparagraph">
    <w:name w:val="m_-4315566037548007127msolistparagraph"/>
    <w:basedOn w:val="Normal"/>
    <w:rsid w:val="00185801"/>
    <w:pPr>
      <w:spacing w:before="100" w:beforeAutospacing="1" w:after="100" w:afterAutospacing="1" w:line="240" w:lineRule="auto"/>
    </w:pPr>
    <w:rPr>
      <w:rFonts w:ascii="Calibri" w:hAnsi="Calibri" w:cs="Calibri"/>
      <w:kern w:val="0"/>
      <w:lang w:bidi="ar-SA"/>
      <w14:ligatures w14:val="none"/>
    </w:rPr>
  </w:style>
  <w:style w:type="paragraph" w:styleId="ListParagraph">
    <w:name w:val="List Paragraph"/>
    <w:basedOn w:val="Normal"/>
    <w:uiPriority w:val="34"/>
    <w:qFormat/>
    <w:rsid w:val="00A54A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4185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19913</TotalTime>
  <Pages>4</Pages>
  <Words>981</Words>
  <Characters>4614</Characters>
  <Application>Microsoft Office Word</Application>
  <DocSecurity>0</DocSecurity>
  <Lines>164</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Kahn</dc:creator>
  <cp:keywords/>
  <dc:description/>
  <cp:lastModifiedBy>James Kahn</cp:lastModifiedBy>
  <cp:revision>86</cp:revision>
  <dcterms:created xsi:type="dcterms:W3CDTF">2023-09-14T18:35:00Z</dcterms:created>
  <dcterms:modified xsi:type="dcterms:W3CDTF">2023-10-06T03:33:00Z</dcterms:modified>
</cp:coreProperties>
</file>